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DACED" w14:textId="5FB064F1" w:rsidR="00E511F7" w:rsidRDefault="009B059C" w:rsidP="00E511F7">
      <w:pPr>
        <w:jc w:val="center"/>
        <w:rPr>
          <w:rFonts w:ascii="Arial" w:hAnsi="Arial" w:cs="Arial"/>
          <w:b/>
          <w:sz w:val="24"/>
          <w:szCs w:val="24"/>
        </w:rPr>
      </w:pPr>
      <w:r>
        <w:rPr>
          <w:noProof/>
        </w:rPr>
        <w:drawing>
          <wp:anchor distT="0" distB="0" distL="114300" distR="114300" simplePos="0" relativeHeight="251658240" behindDoc="1" locked="0" layoutInCell="1" allowOverlap="1" wp14:anchorId="2E4B72AB" wp14:editId="7EABF432">
            <wp:simplePos x="0" y="0"/>
            <wp:positionH relativeFrom="column">
              <wp:posOffset>-260350</wp:posOffset>
            </wp:positionH>
            <wp:positionV relativeFrom="paragraph">
              <wp:posOffset>-542925</wp:posOffset>
            </wp:positionV>
            <wp:extent cx="2019300" cy="104140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0" cy="1041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095260" w14:textId="3C032508" w:rsidR="00AC1E78" w:rsidRDefault="00AC1E78" w:rsidP="00492C1E">
      <w:pPr>
        <w:rPr>
          <w:rFonts w:cs="Arial"/>
          <w:b/>
          <w:sz w:val="24"/>
          <w:szCs w:val="24"/>
        </w:rPr>
      </w:pPr>
    </w:p>
    <w:p w14:paraId="649DE36B" w14:textId="6594B40C" w:rsidR="001A31E7" w:rsidRPr="00263413" w:rsidRDefault="001A31E7" w:rsidP="001A31E7">
      <w:pPr>
        <w:jc w:val="center"/>
        <w:rPr>
          <w:rFonts w:cs="Arial"/>
          <w:sz w:val="24"/>
          <w:szCs w:val="24"/>
          <w:u w:val="single"/>
        </w:rPr>
      </w:pPr>
      <w:r w:rsidRPr="00263413">
        <w:rPr>
          <w:rFonts w:cs="Arial"/>
          <w:b/>
          <w:sz w:val="24"/>
          <w:szCs w:val="24"/>
          <w:u w:val="single"/>
        </w:rPr>
        <w:t>EQUAL OPPORTUNITIES POLICY</w:t>
      </w:r>
    </w:p>
    <w:p w14:paraId="2E3030BA" w14:textId="77777777" w:rsidR="00160F26" w:rsidRPr="00D859AD" w:rsidRDefault="00160F26" w:rsidP="00FD6465">
      <w:pPr>
        <w:spacing w:line="240" w:lineRule="auto"/>
        <w:jc w:val="both"/>
        <w:rPr>
          <w:rFonts w:cs="Arial"/>
          <w:b/>
          <w:sz w:val="24"/>
          <w:szCs w:val="24"/>
        </w:rPr>
      </w:pPr>
      <w:r w:rsidRPr="00D859AD">
        <w:rPr>
          <w:rFonts w:cs="Arial"/>
          <w:b/>
          <w:sz w:val="24"/>
          <w:szCs w:val="24"/>
        </w:rPr>
        <w:t>Introduction</w:t>
      </w:r>
      <w:r w:rsidRPr="00D859AD">
        <w:rPr>
          <w:rFonts w:cs="Arial"/>
          <w:b/>
          <w:sz w:val="24"/>
          <w:szCs w:val="24"/>
        </w:rPr>
        <w:tab/>
      </w:r>
    </w:p>
    <w:p w14:paraId="09CA1D0D" w14:textId="6F966DED" w:rsidR="007E03C4" w:rsidRPr="00192B77" w:rsidRDefault="00492C1E" w:rsidP="00FD6465">
      <w:pPr>
        <w:spacing w:line="240" w:lineRule="auto"/>
        <w:jc w:val="both"/>
        <w:rPr>
          <w:rFonts w:cs="Arial"/>
          <w:sz w:val="24"/>
          <w:szCs w:val="24"/>
        </w:rPr>
      </w:pPr>
      <w:r>
        <w:rPr>
          <w:rFonts w:cs="Arial"/>
          <w:sz w:val="24"/>
          <w:szCs w:val="24"/>
        </w:rPr>
        <w:t>Active Essex Foundation</w:t>
      </w:r>
      <w:r w:rsidR="00192B77" w:rsidRPr="00192B77">
        <w:rPr>
          <w:rFonts w:cs="Arial"/>
          <w:sz w:val="24"/>
          <w:szCs w:val="24"/>
        </w:rPr>
        <w:t xml:space="preserve"> </w:t>
      </w:r>
      <w:r w:rsidR="00C04731" w:rsidRPr="00192B77">
        <w:rPr>
          <w:rFonts w:cs="Arial"/>
          <w:sz w:val="24"/>
          <w:szCs w:val="24"/>
        </w:rPr>
        <w:t>recognises</w:t>
      </w:r>
      <w:r w:rsidR="004618CF" w:rsidRPr="00192B77">
        <w:rPr>
          <w:rFonts w:cs="Arial"/>
          <w:sz w:val="24"/>
          <w:szCs w:val="24"/>
        </w:rPr>
        <w:t xml:space="preserve"> that everyone has a contribution to make to our society and a right to equal opportunity.  </w:t>
      </w:r>
      <w:r w:rsidR="00BE4792" w:rsidRPr="00192B77">
        <w:rPr>
          <w:rFonts w:cs="Arial"/>
          <w:sz w:val="24"/>
          <w:szCs w:val="24"/>
        </w:rPr>
        <w:t>This</w:t>
      </w:r>
      <w:r w:rsidR="004618CF" w:rsidRPr="00192B77">
        <w:rPr>
          <w:rFonts w:cs="Arial"/>
          <w:sz w:val="24"/>
          <w:szCs w:val="24"/>
        </w:rPr>
        <w:t xml:space="preserve"> opportunity should be afforde</w:t>
      </w:r>
      <w:r w:rsidR="00192B77" w:rsidRPr="00192B77">
        <w:rPr>
          <w:rFonts w:cs="Arial"/>
          <w:sz w:val="24"/>
          <w:szCs w:val="24"/>
        </w:rPr>
        <w:t>d to all the individuals who are served by our work.</w:t>
      </w:r>
      <w:r>
        <w:rPr>
          <w:rFonts w:cs="Arial"/>
          <w:sz w:val="24"/>
          <w:szCs w:val="24"/>
        </w:rPr>
        <w:t xml:space="preserve"> This includes participants, partners, staff and volunteers.</w:t>
      </w:r>
    </w:p>
    <w:p w14:paraId="29C92828" w14:textId="4863A5F0" w:rsidR="004618CF" w:rsidRPr="00192B77" w:rsidRDefault="006671F7" w:rsidP="00FD6465">
      <w:pPr>
        <w:spacing w:line="240" w:lineRule="auto"/>
        <w:jc w:val="both"/>
        <w:rPr>
          <w:rFonts w:cs="Arial"/>
          <w:sz w:val="24"/>
          <w:szCs w:val="24"/>
        </w:rPr>
      </w:pPr>
      <w:r w:rsidRPr="00192B77">
        <w:rPr>
          <w:rFonts w:cs="Arial"/>
          <w:sz w:val="24"/>
          <w:szCs w:val="24"/>
        </w:rPr>
        <w:t>We</w:t>
      </w:r>
      <w:r w:rsidR="004618CF" w:rsidRPr="00192B77">
        <w:rPr>
          <w:rFonts w:cs="Arial"/>
          <w:sz w:val="24"/>
          <w:szCs w:val="24"/>
        </w:rPr>
        <w:t xml:space="preserve"> promote an appreciation</w:t>
      </w:r>
      <w:r w:rsidR="00D61421" w:rsidRPr="00192B77">
        <w:rPr>
          <w:rFonts w:cs="Arial"/>
          <w:sz w:val="24"/>
          <w:szCs w:val="24"/>
        </w:rPr>
        <w:t xml:space="preserve"> of</w:t>
      </w:r>
      <w:r w:rsidR="00BE4792" w:rsidRPr="00192B77">
        <w:rPr>
          <w:rFonts w:cs="Arial"/>
          <w:sz w:val="24"/>
          <w:szCs w:val="24"/>
        </w:rPr>
        <w:t xml:space="preserve"> -</w:t>
      </w:r>
      <w:r w:rsidR="00D61421" w:rsidRPr="00192B77">
        <w:rPr>
          <w:rFonts w:cs="Arial"/>
          <w:sz w:val="24"/>
          <w:szCs w:val="24"/>
        </w:rPr>
        <w:t xml:space="preserve"> and respec</w:t>
      </w:r>
      <w:r w:rsidR="003D562C" w:rsidRPr="00192B77">
        <w:rPr>
          <w:rFonts w:cs="Arial"/>
          <w:sz w:val="24"/>
          <w:szCs w:val="24"/>
        </w:rPr>
        <w:t>t for</w:t>
      </w:r>
      <w:r w:rsidR="00BE4792" w:rsidRPr="00192B77">
        <w:rPr>
          <w:rFonts w:cs="Arial"/>
          <w:sz w:val="24"/>
          <w:szCs w:val="24"/>
        </w:rPr>
        <w:t xml:space="preserve"> -</w:t>
      </w:r>
      <w:r w:rsidR="003D562C" w:rsidRPr="00192B77">
        <w:rPr>
          <w:rFonts w:cs="Arial"/>
          <w:sz w:val="24"/>
          <w:szCs w:val="24"/>
        </w:rPr>
        <w:t xml:space="preserve"> the </w:t>
      </w:r>
      <w:r w:rsidR="00681E6A" w:rsidRPr="00192B77">
        <w:rPr>
          <w:rFonts w:cs="Arial"/>
          <w:sz w:val="24"/>
          <w:szCs w:val="24"/>
        </w:rPr>
        <w:t>various</w:t>
      </w:r>
      <w:r w:rsidR="003D562C" w:rsidRPr="00192B77">
        <w:rPr>
          <w:rFonts w:cs="Arial"/>
          <w:sz w:val="24"/>
          <w:szCs w:val="24"/>
        </w:rPr>
        <w:t xml:space="preserve"> differences </w:t>
      </w:r>
      <w:r w:rsidR="00BE4792" w:rsidRPr="00192B77">
        <w:rPr>
          <w:rFonts w:cs="Arial"/>
          <w:sz w:val="24"/>
          <w:szCs w:val="24"/>
        </w:rPr>
        <w:t xml:space="preserve">in </w:t>
      </w:r>
      <w:r w:rsidR="00681E6A" w:rsidRPr="00192B77">
        <w:rPr>
          <w:rFonts w:cs="Arial"/>
          <w:sz w:val="24"/>
          <w:szCs w:val="24"/>
        </w:rPr>
        <w:t>b</w:t>
      </w:r>
      <w:r w:rsidR="003D562C" w:rsidRPr="00192B77">
        <w:rPr>
          <w:rFonts w:cs="Arial"/>
          <w:sz w:val="24"/>
          <w:szCs w:val="24"/>
        </w:rPr>
        <w:t>ackground</w:t>
      </w:r>
      <w:r w:rsidR="00681E6A" w:rsidRPr="00192B77">
        <w:rPr>
          <w:rFonts w:cs="Arial"/>
          <w:sz w:val="24"/>
          <w:szCs w:val="24"/>
        </w:rPr>
        <w:t xml:space="preserve">, </w:t>
      </w:r>
      <w:r w:rsidR="00BE4792" w:rsidRPr="00192B77">
        <w:rPr>
          <w:rFonts w:cs="Arial"/>
          <w:sz w:val="24"/>
          <w:szCs w:val="24"/>
        </w:rPr>
        <w:t xml:space="preserve">and </w:t>
      </w:r>
      <w:r w:rsidR="00681E6A" w:rsidRPr="00192B77">
        <w:rPr>
          <w:rFonts w:cs="Arial"/>
          <w:sz w:val="24"/>
          <w:szCs w:val="24"/>
        </w:rPr>
        <w:t>p</w:t>
      </w:r>
      <w:r w:rsidR="003D562C" w:rsidRPr="00192B77">
        <w:rPr>
          <w:rFonts w:cs="Arial"/>
          <w:sz w:val="24"/>
          <w:szCs w:val="24"/>
        </w:rPr>
        <w:t>hysical</w:t>
      </w:r>
      <w:r w:rsidR="00681E6A" w:rsidRPr="00192B77">
        <w:rPr>
          <w:rFonts w:cs="Arial"/>
          <w:sz w:val="24"/>
          <w:szCs w:val="24"/>
        </w:rPr>
        <w:t>, m</w:t>
      </w:r>
      <w:r w:rsidR="003D562C" w:rsidRPr="00192B77">
        <w:rPr>
          <w:rFonts w:cs="Arial"/>
          <w:sz w:val="24"/>
          <w:szCs w:val="24"/>
        </w:rPr>
        <w:t>ental</w:t>
      </w:r>
      <w:r w:rsidR="00681E6A" w:rsidRPr="00192B77">
        <w:rPr>
          <w:rFonts w:cs="Arial"/>
          <w:sz w:val="24"/>
          <w:szCs w:val="24"/>
        </w:rPr>
        <w:t xml:space="preserve"> and e</w:t>
      </w:r>
      <w:r w:rsidR="00D61421" w:rsidRPr="00192B77">
        <w:rPr>
          <w:rFonts w:cs="Arial"/>
          <w:sz w:val="24"/>
          <w:szCs w:val="24"/>
        </w:rPr>
        <w:t>motional needs</w:t>
      </w:r>
      <w:r w:rsidR="00681E6A" w:rsidRPr="00192B77">
        <w:rPr>
          <w:rFonts w:cs="Arial"/>
          <w:sz w:val="24"/>
          <w:szCs w:val="24"/>
        </w:rPr>
        <w:t xml:space="preserve"> that are e</w:t>
      </w:r>
      <w:r w:rsidRPr="00192B77">
        <w:rPr>
          <w:rFonts w:cs="Arial"/>
          <w:sz w:val="24"/>
          <w:szCs w:val="24"/>
        </w:rPr>
        <w:t>xperienced</w:t>
      </w:r>
      <w:r w:rsidR="00D61421" w:rsidRPr="00192B77">
        <w:rPr>
          <w:rFonts w:cs="Arial"/>
          <w:sz w:val="24"/>
          <w:szCs w:val="24"/>
        </w:rPr>
        <w:t xml:space="preserve"> by individuals living within </w:t>
      </w:r>
      <w:r w:rsidR="00681E6A" w:rsidRPr="00192B77">
        <w:rPr>
          <w:rFonts w:cs="Arial"/>
          <w:sz w:val="24"/>
          <w:szCs w:val="24"/>
        </w:rPr>
        <w:t xml:space="preserve">our </w:t>
      </w:r>
      <w:r w:rsidR="00D61421" w:rsidRPr="00192B77">
        <w:rPr>
          <w:rFonts w:cs="Arial"/>
          <w:sz w:val="24"/>
          <w:szCs w:val="24"/>
        </w:rPr>
        <w:t xml:space="preserve">local community and </w:t>
      </w:r>
      <w:r w:rsidR="00681E6A" w:rsidRPr="00192B77">
        <w:rPr>
          <w:rFonts w:cs="Arial"/>
          <w:sz w:val="24"/>
          <w:szCs w:val="24"/>
        </w:rPr>
        <w:t>the wider</w:t>
      </w:r>
      <w:r w:rsidR="00D61421" w:rsidRPr="00192B77">
        <w:rPr>
          <w:rFonts w:cs="Arial"/>
          <w:sz w:val="24"/>
          <w:szCs w:val="24"/>
        </w:rPr>
        <w:t xml:space="preserve"> society.</w:t>
      </w:r>
    </w:p>
    <w:p w14:paraId="081AAE5D" w14:textId="1AB25B4D" w:rsidR="00192B77" w:rsidRPr="00192B77" w:rsidRDefault="00897304" w:rsidP="00FD6465">
      <w:pPr>
        <w:spacing w:line="240" w:lineRule="auto"/>
        <w:jc w:val="both"/>
        <w:rPr>
          <w:rFonts w:cs="Arial"/>
          <w:sz w:val="24"/>
          <w:szCs w:val="24"/>
        </w:rPr>
      </w:pPr>
      <w:r w:rsidRPr="00192B77">
        <w:rPr>
          <w:rFonts w:cs="Arial"/>
          <w:sz w:val="24"/>
          <w:szCs w:val="24"/>
        </w:rPr>
        <w:t xml:space="preserve">The </w:t>
      </w:r>
      <w:r w:rsidR="00492C1E">
        <w:rPr>
          <w:rFonts w:cs="Arial"/>
          <w:sz w:val="24"/>
          <w:szCs w:val="24"/>
        </w:rPr>
        <w:t xml:space="preserve">Management </w:t>
      </w:r>
      <w:r w:rsidR="00192B77" w:rsidRPr="00192B77">
        <w:rPr>
          <w:rFonts w:cs="Arial"/>
          <w:sz w:val="24"/>
          <w:szCs w:val="24"/>
        </w:rPr>
        <w:t>and Board of Trustees</w:t>
      </w:r>
      <w:r w:rsidR="00243CD4" w:rsidRPr="00192B77">
        <w:rPr>
          <w:rFonts w:cs="Arial"/>
          <w:sz w:val="24"/>
          <w:szCs w:val="24"/>
        </w:rPr>
        <w:t xml:space="preserve"> </w:t>
      </w:r>
      <w:r w:rsidRPr="00192B77">
        <w:rPr>
          <w:rFonts w:cs="Arial"/>
          <w:sz w:val="24"/>
          <w:szCs w:val="24"/>
        </w:rPr>
        <w:t xml:space="preserve">shall review the content and </w:t>
      </w:r>
      <w:r w:rsidR="00192B77" w:rsidRPr="00192B77">
        <w:rPr>
          <w:rFonts w:cs="Arial"/>
          <w:sz w:val="24"/>
          <w:szCs w:val="24"/>
        </w:rPr>
        <w:t xml:space="preserve">effectiveness of the policy and make adaptions or additions as necessary. </w:t>
      </w:r>
      <w:r w:rsidR="00750416" w:rsidRPr="00192B77">
        <w:rPr>
          <w:rFonts w:cs="Arial"/>
          <w:sz w:val="24"/>
          <w:szCs w:val="24"/>
        </w:rPr>
        <w:t>It is the respons</w:t>
      </w:r>
      <w:r w:rsidR="00492C1E">
        <w:rPr>
          <w:rFonts w:cs="Arial"/>
          <w:sz w:val="24"/>
          <w:szCs w:val="24"/>
        </w:rPr>
        <w:t>ibility of the Manager</w:t>
      </w:r>
      <w:r w:rsidR="00750416" w:rsidRPr="00192B77">
        <w:rPr>
          <w:rFonts w:cs="Arial"/>
          <w:sz w:val="24"/>
          <w:szCs w:val="24"/>
        </w:rPr>
        <w:t xml:space="preserve"> to ensure </w:t>
      </w:r>
      <w:r w:rsidR="00BE4792" w:rsidRPr="00192B77">
        <w:rPr>
          <w:rFonts w:cs="Arial"/>
          <w:sz w:val="24"/>
          <w:szCs w:val="24"/>
        </w:rPr>
        <w:t xml:space="preserve">that the policy is implemented by users of the service, </w:t>
      </w:r>
      <w:r w:rsidR="00EB1495" w:rsidRPr="00192B77">
        <w:rPr>
          <w:rFonts w:cs="Arial"/>
          <w:sz w:val="24"/>
          <w:szCs w:val="24"/>
        </w:rPr>
        <w:t xml:space="preserve">employees, volunteers and those working in partnership with </w:t>
      </w:r>
      <w:r w:rsidR="00492C1E">
        <w:rPr>
          <w:rFonts w:cs="Arial"/>
          <w:sz w:val="24"/>
          <w:szCs w:val="24"/>
        </w:rPr>
        <w:t>Active Essex Foundation</w:t>
      </w:r>
      <w:r w:rsidR="00192B77" w:rsidRPr="00192B77">
        <w:rPr>
          <w:rFonts w:cs="Arial"/>
          <w:sz w:val="24"/>
          <w:szCs w:val="24"/>
        </w:rPr>
        <w:t xml:space="preserve"> </w:t>
      </w:r>
      <w:r w:rsidR="00750416" w:rsidRPr="00192B77">
        <w:rPr>
          <w:rFonts w:cs="Arial"/>
          <w:sz w:val="24"/>
          <w:szCs w:val="24"/>
        </w:rPr>
        <w:t>on a regular basis.</w:t>
      </w:r>
    </w:p>
    <w:p w14:paraId="47656028" w14:textId="77777777" w:rsidR="00FD6465" w:rsidRDefault="00FD6465" w:rsidP="00FD6465">
      <w:pPr>
        <w:autoSpaceDE w:val="0"/>
        <w:autoSpaceDN w:val="0"/>
        <w:adjustRightInd w:val="0"/>
        <w:spacing w:after="0" w:line="240" w:lineRule="auto"/>
        <w:jc w:val="both"/>
        <w:rPr>
          <w:rFonts w:cs="Arial"/>
          <w:b/>
          <w:bCs/>
          <w:sz w:val="24"/>
          <w:szCs w:val="24"/>
        </w:rPr>
      </w:pPr>
    </w:p>
    <w:p w14:paraId="086247A7" w14:textId="1D74DC87" w:rsidR="007E03C4" w:rsidRPr="00D859AD" w:rsidRDefault="006902C7" w:rsidP="00FD6465">
      <w:pPr>
        <w:autoSpaceDE w:val="0"/>
        <w:autoSpaceDN w:val="0"/>
        <w:adjustRightInd w:val="0"/>
        <w:spacing w:after="0" w:line="240" w:lineRule="auto"/>
        <w:jc w:val="both"/>
        <w:rPr>
          <w:rFonts w:cs="Arial"/>
          <w:b/>
          <w:bCs/>
          <w:sz w:val="24"/>
          <w:szCs w:val="24"/>
        </w:rPr>
      </w:pPr>
      <w:r w:rsidRPr="00D859AD">
        <w:rPr>
          <w:rFonts w:cs="Arial"/>
          <w:b/>
          <w:bCs/>
          <w:sz w:val="24"/>
          <w:szCs w:val="24"/>
        </w:rPr>
        <w:t>Our obligations under our c</w:t>
      </w:r>
      <w:r w:rsidR="007E03C4" w:rsidRPr="00D859AD">
        <w:rPr>
          <w:rFonts w:cs="Arial"/>
          <w:b/>
          <w:bCs/>
          <w:sz w:val="24"/>
          <w:szCs w:val="24"/>
        </w:rPr>
        <w:t>onstitution and the law</w:t>
      </w:r>
    </w:p>
    <w:p w14:paraId="3D638A04" w14:textId="77777777" w:rsidR="006671F7" w:rsidRPr="00192B77" w:rsidRDefault="006671F7" w:rsidP="00FD6465">
      <w:pPr>
        <w:autoSpaceDE w:val="0"/>
        <w:autoSpaceDN w:val="0"/>
        <w:adjustRightInd w:val="0"/>
        <w:spacing w:after="0" w:line="240" w:lineRule="auto"/>
        <w:jc w:val="both"/>
        <w:rPr>
          <w:rFonts w:cs="Arial"/>
          <w:b/>
          <w:bCs/>
          <w:sz w:val="24"/>
          <w:szCs w:val="24"/>
        </w:rPr>
      </w:pPr>
    </w:p>
    <w:p w14:paraId="2EB285B5" w14:textId="237F2ADB" w:rsidR="007E03C4" w:rsidRPr="00192B77" w:rsidRDefault="00192B77" w:rsidP="00FD6465">
      <w:pPr>
        <w:autoSpaceDE w:val="0"/>
        <w:autoSpaceDN w:val="0"/>
        <w:adjustRightInd w:val="0"/>
        <w:spacing w:after="0" w:line="240" w:lineRule="auto"/>
        <w:jc w:val="both"/>
        <w:rPr>
          <w:rFonts w:cs="Arial"/>
          <w:sz w:val="24"/>
          <w:szCs w:val="24"/>
        </w:rPr>
      </w:pPr>
      <w:r w:rsidRPr="00192B77">
        <w:rPr>
          <w:rFonts w:cs="Arial"/>
          <w:sz w:val="24"/>
          <w:szCs w:val="24"/>
        </w:rPr>
        <w:t xml:space="preserve">The charitable </w:t>
      </w:r>
      <w:r w:rsidR="00492C1E">
        <w:rPr>
          <w:rFonts w:cs="Arial"/>
          <w:sz w:val="24"/>
          <w:szCs w:val="24"/>
        </w:rPr>
        <w:t xml:space="preserve">purposes of Active Essex Foundation </w:t>
      </w:r>
      <w:r w:rsidRPr="00192B77">
        <w:rPr>
          <w:rFonts w:cs="Arial"/>
          <w:sz w:val="24"/>
          <w:szCs w:val="24"/>
        </w:rPr>
        <w:t>are</w:t>
      </w:r>
      <w:r w:rsidR="00D859AD">
        <w:rPr>
          <w:rFonts w:cs="Arial"/>
          <w:sz w:val="24"/>
          <w:szCs w:val="24"/>
        </w:rPr>
        <w:t xml:space="preserve"> to use the benefits of sport and physical activity to</w:t>
      </w:r>
      <w:r w:rsidR="006671F7" w:rsidRPr="00192B77">
        <w:rPr>
          <w:rFonts w:cs="Arial"/>
          <w:sz w:val="24"/>
          <w:szCs w:val="24"/>
        </w:rPr>
        <w:t>:</w:t>
      </w:r>
      <w:r w:rsidR="00A91A1C" w:rsidRPr="00192B77">
        <w:rPr>
          <w:rFonts w:cs="Arial"/>
          <w:sz w:val="24"/>
          <w:szCs w:val="24"/>
        </w:rPr>
        <w:t xml:space="preserve"> </w:t>
      </w:r>
    </w:p>
    <w:p w14:paraId="58A91212" w14:textId="6292B84D" w:rsidR="00192B77" w:rsidRPr="00192B77" w:rsidRDefault="00192B77" w:rsidP="00FD6465">
      <w:pPr>
        <w:autoSpaceDE w:val="0"/>
        <w:autoSpaceDN w:val="0"/>
        <w:adjustRightInd w:val="0"/>
        <w:spacing w:after="0" w:line="240" w:lineRule="auto"/>
        <w:jc w:val="both"/>
        <w:rPr>
          <w:rFonts w:cs="Arial"/>
          <w:sz w:val="24"/>
          <w:szCs w:val="24"/>
        </w:rPr>
      </w:pPr>
    </w:p>
    <w:p w14:paraId="69E8A328" w14:textId="779C0FCD" w:rsidR="00D859AD" w:rsidRPr="00D859AD" w:rsidRDefault="00D859AD" w:rsidP="00FD6465">
      <w:pPr>
        <w:pStyle w:val="ListParagraph"/>
        <w:numPr>
          <w:ilvl w:val="0"/>
          <w:numId w:val="29"/>
        </w:numPr>
        <w:spacing w:line="240" w:lineRule="auto"/>
        <w:jc w:val="both"/>
        <w:rPr>
          <w:sz w:val="24"/>
          <w:szCs w:val="24"/>
        </w:rPr>
      </w:pPr>
      <w:r w:rsidRPr="00D859AD">
        <w:rPr>
          <w:sz w:val="24"/>
          <w:szCs w:val="24"/>
        </w:rPr>
        <w:t>Raise aspirations and enabling individuals to lead positive lives and reaching their full potential</w:t>
      </w:r>
    </w:p>
    <w:p w14:paraId="1CC83284" w14:textId="40DB79B0" w:rsidR="00D859AD" w:rsidRPr="00D859AD" w:rsidRDefault="00D859AD" w:rsidP="00FD6465">
      <w:pPr>
        <w:pStyle w:val="ListParagraph"/>
        <w:numPr>
          <w:ilvl w:val="0"/>
          <w:numId w:val="29"/>
        </w:numPr>
        <w:spacing w:line="240" w:lineRule="auto"/>
        <w:jc w:val="both"/>
        <w:rPr>
          <w:sz w:val="24"/>
          <w:szCs w:val="24"/>
        </w:rPr>
      </w:pPr>
      <w:r w:rsidRPr="00D859AD">
        <w:rPr>
          <w:sz w:val="24"/>
          <w:szCs w:val="24"/>
        </w:rPr>
        <w:t>Strengthen and improve community cohesion, breaking down barriers and addressing inequalities</w:t>
      </w:r>
    </w:p>
    <w:p w14:paraId="4746A488" w14:textId="04AE0116" w:rsidR="00D859AD" w:rsidRPr="00D859AD" w:rsidRDefault="00D859AD" w:rsidP="00FD6465">
      <w:pPr>
        <w:pStyle w:val="ListParagraph"/>
        <w:numPr>
          <w:ilvl w:val="0"/>
          <w:numId w:val="29"/>
        </w:numPr>
        <w:spacing w:line="240" w:lineRule="auto"/>
        <w:jc w:val="both"/>
        <w:rPr>
          <w:sz w:val="24"/>
          <w:szCs w:val="24"/>
        </w:rPr>
      </w:pPr>
      <w:r w:rsidRPr="00D859AD">
        <w:rPr>
          <w:sz w:val="24"/>
          <w:szCs w:val="24"/>
        </w:rPr>
        <w:t>Improve mental health and well-being, empowering people to take responsibility for their health and well-being</w:t>
      </w:r>
    </w:p>
    <w:p w14:paraId="7C22C02E" w14:textId="0B93E7DB" w:rsidR="00D859AD" w:rsidRPr="00D859AD" w:rsidRDefault="00D859AD" w:rsidP="00FD6465">
      <w:pPr>
        <w:pStyle w:val="ListParagraph"/>
        <w:numPr>
          <w:ilvl w:val="0"/>
          <w:numId w:val="29"/>
        </w:numPr>
        <w:spacing w:line="240" w:lineRule="auto"/>
        <w:jc w:val="both"/>
        <w:rPr>
          <w:sz w:val="24"/>
          <w:szCs w:val="24"/>
        </w:rPr>
      </w:pPr>
      <w:r w:rsidRPr="00D859AD">
        <w:rPr>
          <w:sz w:val="24"/>
          <w:szCs w:val="24"/>
        </w:rPr>
        <w:t>Increase  confidence and self-esteem in participants</w:t>
      </w:r>
    </w:p>
    <w:p w14:paraId="5C33AF8D" w14:textId="5EED3CB8" w:rsidR="00D859AD" w:rsidRPr="00D859AD" w:rsidRDefault="00D859AD" w:rsidP="00FD6465">
      <w:pPr>
        <w:pStyle w:val="ListParagraph"/>
        <w:numPr>
          <w:ilvl w:val="0"/>
          <w:numId w:val="29"/>
        </w:numPr>
        <w:spacing w:line="240" w:lineRule="auto"/>
        <w:jc w:val="both"/>
        <w:rPr>
          <w:sz w:val="24"/>
          <w:szCs w:val="24"/>
        </w:rPr>
      </w:pPr>
      <w:r w:rsidRPr="00D859AD">
        <w:rPr>
          <w:sz w:val="24"/>
          <w:szCs w:val="24"/>
        </w:rPr>
        <w:t>Impact on the reduction of crime and anti-social behaviour, engaging and supporting some of the hardest to reach groups across Essex</w:t>
      </w:r>
    </w:p>
    <w:p w14:paraId="45E2A464" w14:textId="4E3F3F47" w:rsidR="00D859AD" w:rsidRPr="00D859AD" w:rsidRDefault="00D859AD" w:rsidP="00FD6465">
      <w:pPr>
        <w:pStyle w:val="ListParagraph"/>
        <w:numPr>
          <w:ilvl w:val="0"/>
          <w:numId w:val="29"/>
        </w:numPr>
        <w:spacing w:line="240" w:lineRule="auto"/>
        <w:jc w:val="both"/>
        <w:rPr>
          <w:sz w:val="24"/>
          <w:szCs w:val="24"/>
        </w:rPr>
      </w:pPr>
      <w:r w:rsidRPr="00D859AD">
        <w:rPr>
          <w:sz w:val="24"/>
          <w:szCs w:val="24"/>
        </w:rPr>
        <w:t>Creation and use of ‘active’ positive role models within localities and communities</w:t>
      </w:r>
    </w:p>
    <w:p w14:paraId="72B4B685" w14:textId="1A4E6946" w:rsidR="007E03C4" w:rsidRPr="00192B77" w:rsidRDefault="00192B77" w:rsidP="00FD6465">
      <w:pPr>
        <w:autoSpaceDE w:val="0"/>
        <w:autoSpaceDN w:val="0"/>
        <w:adjustRightInd w:val="0"/>
        <w:spacing w:after="0" w:line="240" w:lineRule="auto"/>
        <w:jc w:val="both"/>
        <w:rPr>
          <w:rFonts w:cs="Arial"/>
          <w:sz w:val="24"/>
          <w:szCs w:val="24"/>
        </w:rPr>
      </w:pPr>
      <w:r>
        <w:rPr>
          <w:rFonts w:cs="Arial"/>
          <w:sz w:val="24"/>
          <w:szCs w:val="24"/>
        </w:rPr>
        <w:t>We wi</w:t>
      </w:r>
      <w:r w:rsidR="00E618D2">
        <w:rPr>
          <w:rFonts w:cs="Arial"/>
          <w:sz w:val="24"/>
          <w:szCs w:val="24"/>
        </w:rPr>
        <w:t>ll ensure that in reaching our c</w:t>
      </w:r>
      <w:r>
        <w:rPr>
          <w:rFonts w:cs="Arial"/>
          <w:sz w:val="24"/>
          <w:szCs w:val="24"/>
        </w:rPr>
        <w:t>haritable purposes that</w:t>
      </w:r>
      <w:r w:rsidR="00E618D2">
        <w:rPr>
          <w:rFonts w:cs="Arial"/>
          <w:sz w:val="24"/>
          <w:szCs w:val="24"/>
        </w:rPr>
        <w:t xml:space="preserve"> this policy is followed and that everyone involved with our work is treated equally. </w:t>
      </w:r>
      <w:r w:rsidR="007E03C4" w:rsidRPr="00192B77">
        <w:rPr>
          <w:rFonts w:cs="Arial"/>
          <w:sz w:val="24"/>
          <w:szCs w:val="24"/>
        </w:rPr>
        <w:t>An awareness of equal opportunity is</w:t>
      </w:r>
      <w:r w:rsidR="002A5F64">
        <w:rPr>
          <w:rFonts w:cs="Arial"/>
          <w:sz w:val="24"/>
          <w:szCs w:val="24"/>
        </w:rPr>
        <w:t xml:space="preserve"> an </w:t>
      </w:r>
      <w:r w:rsidR="007906CC" w:rsidRPr="00192B77">
        <w:rPr>
          <w:rFonts w:cs="Arial"/>
          <w:sz w:val="24"/>
          <w:szCs w:val="24"/>
        </w:rPr>
        <w:t xml:space="preserve">essential </w:t>
      </w:r>
      <w:r w:rsidR="00332AC7" w:rsidRPr="00192B77">
        <w:rPr>
          <w:rFonts w:cs="Arial"/>
          <w:sz w:val="24"/>
          <w:szCs w:val="24"/>
        </w:rPr>
        <w:t>requirement</w:t>
      </w:r>
      <w:r w:rsidR="007906CC" w:rsidRPr="00192B77">
        <w:rPr>
          <w:rFonts w:cs="Arial"/>
          <w:sz w:val="24"/>
          <w:szCs w:val="24"/>
        </w:rPr>
        <w:t xml:space="preserve"> towards</w:t>
      </w:r>
      <w:r w:rsidR="007E03C4" w:rsidRPr="00192B77">
        <w:rPr>
          <w:rFonts w:cs="Arial"/>
          <w:sz w:val="24"/>
          <w:szCs w:val="24"/>
        </w:rPr>
        <w:t xml:space="preserve"> </w:t>
      </w:r>
      <w:r w:rsidR="007906CC" w:rsidRPr="00192B77">
        <w:rPr>
          <w:rFonts w:cs="Arial"/>
          <w:sz w:val="24"/>
          <w:szCs w:val="24"/>
        </w:rPr>
        <w:t xml:space="preserve">the </w:t>
      </w:r>
      <w:r w:rsidR="007E03C4" w:rsidRPr="00192B77">
        <w:rPr>
          <w:rFonts w:cs="Arial"/>
          <w:sz w:val="24"/>
          <w:szCs w:val="24"/>
        </w:rPr>
        <w:t>development</w:t>
      </w:r>
      <w:r w:rsidR="007906CC" w:rsidRPr="00192B77">
        <w:rPr>
          <w:rFonts w:cs="Arial"/>
          <w:sz w:val="24"/>
          <w:szCs w:val="24"/>
        </w:rPr>
        <w:t xml:space="preserve"> of building relationships and gaining </w:t>
      </w:r>
      <w:r w:rsidR="006902C7" w:rsidRPr="00192B77">
        <w:rPr>
          <w:rFonts w:cs="Arial"/>
          <w:sz w:val="24"/>
          <w:szCs w:val="24"/>
        </w:rPr>
        <w:t xml:space="preserve">the </w:t>
      </w:r>
      <w:r w:rsidR="00E618D2">
        <w:rPr>
          <w:rFonts w:cs="Arial"/>
          <w:sz w:val="24"/>
          <w:szCs w:val="24"/>
        </w:rPr>
        <w:t xml:space="preserve">trust of the children, </w:t>
      </w:r>
      <w:r w:rsidR="007906CC" w:rsidRPr="00192B77">
        <w:rPr>
          <w:rFonts w:cs="Arial"/>
          <w:sz w:val="24"/>
          <w:szCs w:val="24"/>
        </w:rPr>
        <w:t>young people</w:t>
      </w:r>
      <w:r w:rsidR="00E618D2">
        <w:rPr>
          <w:rFonts w:cs="Arial"/>
          <w:sz w:val="24"/>
          <w:szCs w:val="24"/>
        </w:rPr>
        <w:t xml:space="preserve"> and adults</w:t>
      </w:r>
      <w:r w:rsidR="007906CC" w:rsidRPr="00192B77">
        <w:rPr>
          <w:rFonts w:cs="Arial"/>
          <w:sz w:val="24"/>
          <w:szCs w:val="24"/>
        </w:rPr>
        <w:t xml:space="preserve"> </w:t>
      </w:r>
      <w:r w:rsidR="00332AC7" w:rsidRPr="00192B77">
        <w:rPr>
          <w:rFonts w:cs="Arial"/>
          <w:sz w:val="24"/>
          <w:szCs w:val="24"/>
        </w:rPr>
        <w:t xml:space="preserve">that access the services and opportunities offered by </w:t>
      </w:r>
      <w:r w:rsidR="00D859AD">
        <w:rPr>
          <w:rFonts w:cs="Arial"/>
          <w:sz w:val="24"/>
          <w:szCs w:val="24"/>
        </w:rPr>
        <w:t>Active Essex Foundation and project partners</w:t>
      </w:r>
      <w:r w:rsidR="00E618D2">
        <w:rPr>
          <w:rFonts w:cs="Arial"/>
          <w:sz w:val="24"/>
          <w:szCs w:val="24"/>
        </w:rPr>
        <w:t xml:space="preserve"> </w:t>
      </w:r>
      <w:r w:rsidR="007E03C4" w:rsidRPr="00192B77">
        <w:rPr>
          <w:rFonts w:cs="Arial"/>
          <w:sz w:val="24"/>
          <w:szCs w:val="24"/>
        </w:rPr>
        <w:t>and in improving the</w:t>
      </w:r>
      <w:r w:rsidR="006902C7" w:rsidRPr="00192B77">
        <w:rPr>
          <w:rFonts w:cs="Arial"/>
          <w:sz w:val="24"/>
          <w:szCs w:val="24"/>
        </w:rPr>
        <w:t>ir</w:t>
      </w:r>
      <w:r w:rsidR="007E03C4" w:rsidRPr="00192B77">
        <w:rPr>
          <w:rFonts w:cs="Arial"/>
          <w:sz w:val="24"/>
          <w:szCs w:val="24"/>
        </w:rPr>
        <w:t xml:space="preserve"> conditions of life. </w:t>
      </w:r>
    </w:p>
    <w:p w14:paraId="19CB0D92" w14:textId="77777777" w:rsidR="00160F26" w:rsidRPr="00192B77" w:rsidRDefault="00160F26" w:rsidP="00FD6465">
      <w:pPr>
        <w:autoSpaceDE w:val="0"/>
        <w:autoSpaceDN w:val="0"/>
        <w:adjustRightInd w:val="0"/>
        <w:spacing w:after="0" w:line="240" w:lineRule="auto"/>
        <w:jc w:val="both"/>
        <w:rPr>
          <w:rFonts w:cs="Arial"/>
          <w:sz w:val="24"/>
          <w:szCs w:val="24"/>
        </w:rPr>
      </w:pPr>
    </w:p>
    <w:p w14:paraId="1DD45A41" w14:textId="62A44FF2" w:rsidR="004618CF" w:rsidRPr="00192B77" w:rsidRDefault="007E03C4" w:rsidP="00FD6465">
      <w:pPr>
        <w:autoSpaceDE w:val="0"/>
        <w:autoSpaceDN w:val="0"/>
        <w:adjustRightInd w:val="0"/>
        <w:spacing w:after="0" w:line="240" w:lineRule="auto"/>
        <w:jc w:val="both"/>
        <w:rPr>
          <w:rFonts w:cs="Arial"/>
          <w:sz w:val="24"/>
          <w:szCs w:val="24"/>
        </w:rPr>
      </w:pPr>
      <w:r w:rsidRPr="00192B77">
        <w:rPr>
          <w:rFonts w:cs="Arial"/>
          <w:sz w:val="24"/>
          <w:szCs w:val="24"/>
        </w:rPr>
        <w:t>In striving for equal opportunities we recognise that we need to apply a clear set</w:t>
      </w:r>
      <w:r w:rsidR="007818FD" w:rsidRPr="00192B77">
        <w:rPr>
          <w:rFonts w:cs="Arial"/>
          <w:sz w:val="24"/>
          <w:szCs w:val="24"/>
        </w:rPr>
        <w:t xml:space="preserve"> </w:t>
      </w:r>
      <w:r w:rsidRPr="00192B77">
        <w:rPr>
          <w:rFonts w:cs="Arial"/>
          <w:sz w:val="24"/>
          <w:szCs w:val="24"/>
        </w:rPr>
        <w:t>of policies and practices of our own and for ourselves. At the same time we will</w:t>
      </w:r>
      <w:r w:rsidR="007818FD" w:rsidRPr="00192B77">
        <w:rPr>
          <w:rFonts w:cs="Arial"/>
          <w:sz w:val="24"/>
          <w:szCs w:val="24"/>
        </w:rPr>
        <w:t xml:space="preserve"> </w:t>
      </w:r>
      <w:r w:rsidRPr="00192B77">
        <w:rPr>
          <w:rFonts w:cs="Arial"/>
          <w:sz w:val="24"/>
          <w:szCs w:val="24"/>
        </w:rPr>
        <w:t>abide by any provisions of statute</w:t>
      </w:r>
      <w:r w:rsidR="0016772F" w:rsidRPr="00192B77">
        <w:rPr>
          <w:rFonts w:cs="Arial"/>
          <w:sz w:val="24"/>
          <w:szCs w:val="24"/>
        </w:rPr>
        <w:t>,</w:t>
      </w:r>
      <w:r w:rsidRPr="00192B77">
        <w:rPr>
          <w:rFonts w:cs="Arial"/>
          <w:sz w:val="24"/>
          <w:szCs w:val="24"/>
        </w:rPr>
        <w:t xml:space="preserve"> which bear upon equality of opportunity and </w:t>
      </w:r>
      <w:r w:rsidR="007818FD" w:rsidRPr="00192B77">
        <w:rPr>
          <w:rFonts w:cs="Arial"/>
          <w:sz w:val="24"/>
          <w:szCs w:val="24"/>
        </w:rPr>
        <w:t xml:space="preserve">non-discrimination; </w:t>
      </w:r>
      <w:r w:rsidRPr="00192B77">
        <w:rPr>
          <w:rFonts w:cs="Arial"/>
          <w:sz w:val="24"/>
          <w:szCs w:val="24"/>
        </w:rPr>
        <w:t xml:space="preserve">whether in the </w:t>
      </w:r>
      <w:r w:rsidR="00244349" w:rsidRPr="00192B77">
        <w:rPr>
          <w:rFonts w:cs="Arial"/>
          <w:sz w:val="24"/>
          <w:szCs w:val="24"/>
        </w:rPr>
        <w:lastRenderedPageBreak/>
        <w:t>s</w:t>
      </w:r>
      <w:r w:rsidR="0016772F" w:rsidRPr="00192B77">
        <w:rPr>
          <w:rFonts w:cs="Arial"/>
          <w:sz w:val="24"/>
          <w:szCs w:val="24"/>
        </w:rPr>
        <w:t>ubject of services to the users;</w:t>
      </w:r>
      <w:r w:rsidRPr="00192B77">
        <w:rPr>
          <w:rFonts w:cs="Arial"/>
          <w:sz w:val="24"/>
          <w:szCs w:val="24"/>
        </w:rPr>
        <w:t xml:space="preserve"> or in dealings with</w:t>
      </w:r>
      <w:r w:rsidR="00244349" w:rsidRPr="00192B77">
        <w:rPr>
          <w:rFonts w:cs="Arial"/>
          <w:sz w:val="24"/>
          <w:szCs w:val="24"/>
        </w:rPr>
        <w:t xml:space="preserve"> employees or professionals that work in partnership with </w:t>
      </w:r>
      <w:r w:rsidR="00E618D2">
        <w:rPr>
          <w:rFonts w:cs="Arial"/>
          <w:sz w:val="24"/>
          <w:szCs w:val="24"/>
        </w:rPr>
        <w:t>us</w:t>
      </w:r>
      <w:r w:rsidRPr="00192B77">
        <w:rPr>
          <w:rFonts w:cs="Arial"/>
          <w:sz w:val="24"/>
          <w:szCs w:val="24"/>
        </w:rPr>
        <w:t xml:space="preserve"> on a wide range of matters.</w:t>
      </w:r>
    </w:p>
    <w:p w14:paraId="76973CA3" w14:textId="77777777" w:rsidR="00244349" w:rsidRPr="00192B77" w:rsidRDefault="00244349" w:rsidP="00FD6465">
      <w:pPr>
        <w:autoSpaceDE w:val="0"/>
        <w:autoSpaceDN w:val="0"/>
        <w:adjustRightInd w:val="0"/>
        <w:spacing w:after="0" w:line="240" w:lineRule="auto"/>
        <w:jc w:val="both"/>
        <w:rPr>
          <w:rFonts w:cs="Arial"/>
          <w:sz w:val="24"/>
          <w:szCs w:val="24"/>
        </w:rPr>
      </w:pPr>
    </w:p>
    <w:p w14:paraId="0C5B21BA" w14:textId="5A7E5D99" w:rsidR="00244349" w:rsidRDefault="004618CF" w:rsidP="00FD6465">
      <w:pPr>
        <w:autoSpaceDE w:val="0"/>
        <w:autoSpaceDN w:val="0"/>
        <w:adjustRightInd w:val="0"/>
        <w:spacing w:after="0" w:line="240" w:lineRule="auto"/>
        <w:jc w:val="both"/>
        <w:rPr>
          <w:rFonts w:cs="Arial"/>
          <w:sz w:val="24"/>
          <w:szCs w:val="24"/>
        </w:rPr>
      </w:pPr>
      <w:r w:rsidRPr="00192B77">
        <w:rPr>
          <w:rFonts w:cs="Arial"/>
          <w:sz w:val="24"/>
          <w:szCs w:val="24"/>
        </w:rPr>
        <w:t>No job applicant or employee, member, volunteer or organisation/individual to</w:t>
      </w:r>
      <w:r w:rsidR="00244349" w:rsidRPr="00192B77">
        <w:rPr>
          <w:rFonts w:cs="Arial"/>
          <w:sz w:val="24"/>
          <w:szCs w:val="24"/>
        </w:rPr>
        <w:t xml:space="preserve"> </w:t>
      </w:r>
      <w:r w:rsidRPr="00192B77">
        <w:rPr>
          <w:rFonts w:cs="Arial"/>
          <w:sz w:val="24"/>
          <w:szCs w:val="24"/>
        </w:rPr>
        <w:t xml:space="preserve">which we provide services will be </w:t>
      </w:r>
      <w:r w:rsidR="00E3439D">
        <w:rPr>
          <w:rFonts w:cs="Arial"/>
          <w:sz w:val="24"/>
          <w:szCs w:val="24"/>
        </w:rPr>
        <w:t xml:space="preserve">unlawfully discriminated because of the </w:t>
      </w:r>
      <w:hyperlink r:id="rId8" w:history="1">
        <w:r w:rsidR="00E3439D" w:rsidRPr="00E3439D">
          <w:rPr>
            <w:rStyle w:val="Hyperlink"/>
            <w:rFonts w:cs="Arial"/>
            <w:sz w:val="24"/>
            <w:szCs w:val="24"/>
          </w:rPr>
          <w:t>Equality Act 2010</w:t>
        </w:r>
      </w:hyperlink>
      <w:r w:rsidR="00E3439D">
        <w:rPr>
          <w:rFonts w:cs="Arial"/>
          <w:sz w:val="24"/>
          <w:szCs w:val="24"/>
        </w:rPr>
        <w:t xml:space="preserve"> protected characteristics of:</w:t>
      </w:r>
    </w:p>
    <w:p w14:paraId="1A5E9F1C" w14:textId="77777777" w:rsidR="00E3439D" w:rsidRPr="00E3439D" w:rsidRDefault="00E3439D" w:rsidP="00E3439D">
      <w:pPr>
        <w:autoSpaceDE w:val="0"/>
        <w:autoSpaceDN w:val="0"/>
        <w:adjustRightInd w:val="0"/>
        <w:spacing w:after="0" w:line="240" w:lineRule="auto"/>
        <w:jc w:val="both"/>
        <w:rPr>
          <w:rFonts w:cs="Arial"/>
          <w:sz w:val="24"/>
          <w:szCs w:val="24"/>
        </w:rPr>
      </w:pPr>
    </w:p>
    <w:p w14:paraId="3B0AC426" w14:textId="77777777" w:rsidR="00E3439D" w:rsidRPr="00E3439D" w:rsidRDefault="00E3439D" w:rsidP="00E3439D">
      <w:pPr>
        <w:pStyle w:val="ListParagraph"/>
        <w:numPr>
          <w:ilvl w:val="0"/>
          <w:numId w:val="31"/>
        </w:numPr>
        <w:autoSpaceDE w:val="0"/>
        <w:autoSpaceDN w:val="0"/>
        <w:adjustRightInd w:val="0"/>
        <w:spacing w:after="0" w:line="240" w:lineRule="auto"/>
        <w:jc w:val="both"/>
        <w:rPr>
          <w:rFonts w:cs="Arial"/>
          <w:sz w:val="24"/>
          <w:szCs w:val="24"/>
        </w:rPr>
      </w:pPr>
      <w:r w:rsidRPr="00E3439D">
        <w:rPr>
          <w:rFonts w:cs="Arial"/>
          <w:sz w:val="24"/>
          <w:szCs w:val="24"/>
        </w:rPr>
        <w:t>age</w:t>
      </w:r>
    </w:p>
    <w:p w14:paraId="2713AA84" w14:textId="77777777" w:rsidR="00E3439D" w:rsidRPr="00E3439D" w:rsidRDefault="00E3439D" w:rsidP="00E3439D">
      <w:pPr>
        <w:pStyle w:val="ListParagraph"/>
        <w:numPr>
          <w:ilvl w:val="0"/>
          <w:numId w:val="31"/>
        </w:numPr>
        <w:autoSpaceDE w:val="0"/>
        <w:autoSpaceDN w:val="0"/>
        <w:adjustRightInd w:val="0"/>
        <w:spacing w:after="0" w:line="240" w:lineRule="auto"/>
        <w:jc w:val="both"/>
        <w:rPr>
          <w:rFonts w:cs="Arial"/>
          <w:sz w:val="24"/>
          <w:szCs w:val="24"/>
        </w:rPr>
      </w:pPr>
      <w:r w:rsidRPr="00E3439D">
        <w:rPr>
          <w:rFonts w:cs="Arial"/>
          <w:sz w:val="24"/>
          <w:szCs w:val="24"/>
        </w:rPr>
        <w:t>disability</w:t>
      </w:r>
    </w:p>
    <w:p w14:paraId="38815315" w14:textId="77777777" w:rsidR="00E3439D" w:rsidRPr="00E3439D" w:rsidRDefault="00E3439D" w:rsidP="00E3439D">
      <w:pPr>
        <w:pStyle w:val="ListParagraph"/>
        <w:numPr>
          <w:ilvl w:val="0"/>
          <w:numId w:val="31"/>
        </w:numPr>
        <w:autoSpaceDE w:val="0"/>
        <w:autoSpaceDN w:val="0"/>
        <w:adjustRightInd w:val="0"/>
        <w:spacing w:after="0" w:line="240" w:lineRule="auto"/>
        <w:jc w:val="both"/>
        <w:rPr>
          <w:rFonts w:cs="Arial"/>
          <w:sz w:val="24"/>
          <w:szCs w:val="24"/>
        </w:rPr>
      </w:pPr>
      <w:r w:rsidRPr="00E3439D">
        <w:rPr>
          <w:rFonts w:cs="Arial"/>
          <w:sz w:val="24"/>
          <w:szCs w:val="24"/>
        </w:rPr>
        <w:t>gender reassignment</w:t>
      </w:r>
    </w:p>
    <w:p w14:paraId="545D3142" w14:textId="77777777" w:rsidR="00E3439D" w:rsidRPr="00E3439D" w:rsidRDefault="00E3439D" w:rsidP="00E3439D">
      <w:pPr>
        <w:pStyle w:val="ListParagraph"/>
        <w:numPr>
          <w:ilvl w:val="0"/>
          <w:numId w:val="31"/>
        </w:numPr>
        <w:autoSpaceDE w:val="0"/>
        <w:autoSpaceDN w:val="0"/>
        <w:adjustRightInd w:val="0"/>
        <w:spacing w:after="0" w:line="240" w:lineRule="auto"/>
        <w:jc w:val="both"/>
        <w:rPr>
          <w:rFonts w:cs="Arial"/>
          <w:sz w:val="24"/>
          <w:szCs w:val="24"/>
        </w:rPr>
      </w:pPr>
      <w:r w:rsidRPr="00E3439D">
        <w:rPr>
          <w:rFonts w:cs="Arial"/>
          <w:sz w:val="24"/>
          <w:szCs w:val="24"/>
        </w:rPr>
        <w:t>marriage and civil partnership</w:t>
      </w:r>
    </w:p>
    <w:p w14:paraId="163788A5" w14:textId="77777777" w:rsidR="00E3439D" w:rsidRPr="00E3439D" w:rsidRDefault="00E3439D" w:rsidP="00E3439D">
      <w:pPr>
        <w:pStyle w:val="ListParagraph"/>
        <w:numPr>
          <w:ilvl w:val="0"/>
          <w:numId w:val="31"/>
        </w:numPr>
        <w:autoSpaceDE w:val="0"/>
        <w:autoSpaceDN w:val="0"/>
        <w:adjustRightInd w:val="0"/>
        <w:spacing w:after="0" w:line="240" w:lineRule="auto"/>
        <w:jc w:val="both"/>
        <w:rPr>
          <w:rFonts w:cs="Arial"/>
          <w:sz w:val="24"/>
          <w:szCs w:val="24"/>
        </w:rPr>
      </w:pPr>
      <w:r w:rsidRPr="00E3439D">
        <w:rPr>
          <w:rFonts w:cs="Arial"/>
          <w:sz w:val="24"/>
          <w:szCs w:val="24"/>
        </w:rPr>
        <w:t>pregnancy and maternity</w:t>
      </w:r>
    </w:p>
    <w:p w14:paraId="6B81E959" w14:textId="77777777" w:rsidR="00E3439D" w:rsidRPr="00E3439D" w:rsidRDefault="00E3439D" w:rsidP="00E3439D">
      <w:pPr>
        <w:pStyle w:val="ListParagraph"/>
        <w:numPr>
          <w:ilvl w:val="0"/>
          <w:numId w:val="31"/>
        </w:numPr>
        <w:autoSpaceDE w:val="0"/>
        <w:autoSpaceDN w:val="0"/>
        <w:adjustRightInd w:val="0"/>
        <w:spacing w:after="0" w:line="240" w:lineRule="auto"/>
        <w:jc w:val="both"/>
        <w:rPr>
          <w:rFonts w:cs="Arial"/>
          <w:sz w:val="24"/>
          <w:szCs w:val="24"/>
        </w:rPr>
      </w:pPr>
      <w:r w:rsidRPr="00E3439D">
        <w:rPr>
          <w:rFonts w:cs="Arial"/>
          <w:sz w:val="24"/>
          <w:szCs w:val="24"/>
        </w:rPr>
        <w:t>race (including colour, nationality, and ethnic or national origin)</w:t>
      </w:r>
    </w:p>
    <w:p w14:paraId="71E1D924" w14:textId="77777777" w:rsidR="00E3439D" w:rsidRPr="00E3439D" w:rsidRDefault="00E3439D" w:rsidP="00E3439D">
      <w:pPr>
        <w:pStyle w:val="ListParagraph"/>
        <w:numPr>
          <w:ilvl w:val="0"/>
          <w:numId w:val="31"/>
        </w:numPr>
        <w:autoSpaceDE w:val="0"/>
        <w:autoSpaceDN w:val="0"/>
        <w:adjustRightInd w:val="0"/>
        <w:spacing w:after="0" w:line="240" w:lineRule="auto"/>
        <w:jc w:val="both"/>
        <w:rPr>
          <w:rFonts w:cs="Arial"/>
          <w:sz w:val="24"/>
          <w:szCs w:val="24"/>
        </w:rPr>
      </w:pPr>
      <w:r w:rsidRPr="00E3439D">
        <w:rPr>
          <w:rFonts w:cs="Arial"/>
          <w:sz w:val="24"/>
          <w:szCs w:val="24"/>
        </w:rPr>
        <w:t>religion or belief</w:t>
      </w:r>
    </w:p>
    <w:p w14:paraId="005423CE" w14:textId="77777777" w:rsidR="00E3439D" w:rsidRPr="00E3439D" w:rsidRDefault="00E3439D" w:rsidP="00E3439D">
      <w:pPr>
        <w:pStyle w:val="ListParagraph"/>
        <w:numPr>
          <w:ilvl w:val="0"/>
          <w:numId w:val="31"/>
        </w:numPr>
        <w:autoSpaceDE w:val="0"/>
        <w:autoSpaceDN w:val="0"/>
        <w:adjustRightInd w:val="0"/>
        <w:spacing w:after="0" w:line="240" w:lineRule="auto"/>
        <w:jc w:val="both"/>
        <w:rPr>
          <w:rFonts w:cs="Arial"/>
          <w:sz w:val="24"/>
          <w:szCs w:val="24"/>
        </w:rPr>
      </w:pPr>
      <w:r w:rsidRPr="00E3439D">
        <w:rPr>
          <w:rFonts w:cs="Arial"/>
          <w:sz w:val="24"/>
          <w:szCs w:val="24"/>
        </w:rPr>
        <w:t>sex</w:t>
      </w:r>
    </w:p>
    <w:p w14:paraId="06C9A650" w14:textId="4489DCAD" w:rsidR="00E3439D" w:rsidRDefault="00E3439D" w:rsidP="00E3439D">
      <w:pPr>
        <w:pStyle w:val="ListParagraph"/>
        <w:numPr>
          <w:ilvl w:val="0"/>
          <w:numId w:val="31"/>
        </w:numPr>
        <w:autoSpaceDE w:val="0"/>
        <w:autoSpaceDN w:val="0"/>
        <w:adjustRightInd w:val="0"/>
        <w:spacing w:after="0" w:line="240" w:lineRule="auto"/>
        <w:jc w:val="both"/>
        <w:rPr>
          <w:rFonts w:cs="Arial"/>
          <w:sz w:val="24"/>
          <w:szCs w:val="24"/>
        </w:rPr>
      </w:pPr>
      <w:r w:rsidRPr="00E3439D">
        <w:rPr>
          <w:rFonts w:cs="Arial"/>
          <w:sz w:val="24"/>
          <w:szCs w:val="24"/>
        </w:rPr>
        <w:t>sexual orientation</w:t>
      </w:r>
    </w:p>
    <w:p w14:paraId="77E3B096" w14:textId="77777777" w:rsidR="00E3439D" w:rsidRPr="00E3439D" w:rsidRDefault="00E3439D" w:rsidP="00E3439D">
      <w:pPr>
        <w:autoSpaceDE w:val="0"/>
        <w:autoSpaceDN w:val="0"/>
        <w:adjustRightInd w:val="0"/>
        <w:spacing w:after="0" w:line="240" w:lineRule="auto"/>
        <w:ind w:left="360"/>
        <w:jc w:val="both"/>
        <w:rPr>
          <w:rFonts w:cs="Arial"/>
          <w:sz w:val="24"/>
          <w:szCs w:val="24"/>
        </w:rPr>
      </w:pPr>
    </w:p>
    <w:p w14:paraId="40F24369" w14:textId="68178A23" w:rsidR="00FD6465" w:rsidRPr="00192B77" w:rsidRDefault="00E3439D" w:rsidP="00FD6465">
      <w:pPr>
        <w:autoSpaceDE w:val="0"/>
        <w:autoSpaceDN w:val="0"/>
        <w:adjustRightInd w:val="0"/>
        <w:spacing w:after="0" w:line="240" w:lineRule="auto"/>
        <w:jc w:val="both"/>
        <w:rPr>
          <w:rFonts w:cs="Arial"/>
          <w:sz w:val="24"/>
          <w:szCs w:val="24"/>
        </w:rPr>
      </w:pPr>
      <w:r>
        <w:rPr>
          <w:rFonts w:cs="Arial"/>
          <w:sz w:val="24"/>
          <w:szCs w:val="24"/>
        </w:rPr>
        <w:t>As well as their:</w:t>
      </w:r>
    </w:p>
    <w:p w14:paraId="2DD75D3E" w14:textId="3A20D3E3" w:rsidR="00D859AD" w:rsidRPr="00192B77" w:rsidRDefault="00D859AD" w:rsidP="00FD6465">
      <w:pPr>
        <w:pStyle w:val="ListParagraph"/>
        <w:numPr>
          <w:ilvl w:val="0"/>
          <w:numId w:val="9"/>
        </w:numPr>
        <w:autoSpaceDE w:val="0"/>
        <w:autoSpaceDN w:val="0"/>
        <w:adjustRightInd w:val="0"/>
        <w:spacing w:after="0" w:line="240" w:lineRule="auto"/>
        <w:jc w:val="both"/>
        <w:rPr>
          <w:rFonts w:cs="Arial"/>
          <w:sz w:val="24"/>
          <w:szCs w:val="24"/>
        </w:rPr>
      </w:pPr>
      <w:r>
        <w:rPr>
          <w:rFonts w:cs="Arial"/>
          <w:sz w:val="24"/>
          <w:szCs w:val="24"/>
        </w:rPr>
        <w:t>Social background</w:t>
      </w:r>
    </w:p>
    <w:p w14:paraId="00C2C9A9" w14:textId="77777777" w:rsidR="003C30DD" w:rsidRPr="00D859AD" w:rsidRDefault="003C30DD" w:rsidP="00FD6465">
      <w:pPr>
        <w:autoSpaceDE w:val="0"/>
        <w:autoSpaceDN w:val="0"/>
        <w:adjustRightInd w:val="0"/>
        <w:spacing w:after="0" w:line="240" w:lineRule="auto"/>
        <w:jc w:val="both"/>
        <w:rPr>
          <w:rFonts w:cs="Arial"/>
          <w:sz w:val="24"/>
          <w:szCs w:val="24"/>
        </w:rPr>
      </w:pPr>
    </w:p>
    <w:p w14:paraId="4BBF0953" w14:textId="77777777" w:rsidR="00022A46" w:rsidRPr="00192B77" w:rsidRDefault="00022A46" w:rsidP="00FD6465">
      <w:pPr>
        <w:autoSpaceDE w:val="0"/>
        <w:autoSpaceDN w:val="0"/>
        <w:adjustRightInd w:val="0"/>
        <w:spacing w:after="0" w:line="240" w:lineRule="auto"/>
        <w:jc w:val="both"/>
        <w:rPr>
          <w:rFonts w:cs="Arial"/>
          <w:sz w:val="24"/>
          <w:szCs w:val="24"/>
        </w:rPr>
      </w:pPr>
    </w:p>
    <w:p w14:paraId="7AD58014" w14:textId="153A070D" w:rsidR="00DD1A03" w:rsidRPr="00D859AD" w:rsidRDefault="00DD1A03" w:rsidP="00FD6465">
      <w:pPr>
        <w:autoSpaceDE w:val="0"/>
        <w:autoSpaceDN w:val="0"/>
        <w:adjustRightInd w:val="0"/>
        <w:spacing w:after="0" w:line="240" w:lineRule="auto"/>
        <w:rPr>
          <w:rFonts w:cs="Arial"/>
          <w:b/>
          <w:bCs/>
          <w:sz w:val="24"/>
          <w:szCs w:val="24"/>
        </w:rPr>
      </w:pPr>
      <w:r w:rsidRPr="00D859AD">
        <w:rPr>
          <w:rFonts w:cs="Arial"/>
          <w:b/>
          <w:bCs/>
          <w:sz w:val="24"/>
          <w:szCs w:val="24"/>
        </w:rPr>
        <w:t>The implications of equal opportunity for young people and children</w:t>
      </w:r>
      <w:r w:rsidR="00E618D2" w:rsidRPr="00D859AD">
        <w:rPr>
          <w:rFonts w:cs="Arial"/>
          <w:b/>
          <w:bCs/>
          <w:sz w:val="24"/>
          <w:szCs w:val="24"/>
        </w:rPr>
        <w:t xml:space="preserve"> and adult participants</w:t>
      </w:r>
    </w:p>
    <w:p w14:paraId="6B9F7D25" w14:textId="77777777" w:rsidR="00DD1A03" w:rsidRPr="00192B77" w:rsidRDefault="00DD1A03" w:rsidP="00FD6465">
      <w:pPr>
        <w:pStyle w:val="ListParagraph"/>
        <w:autoSpaceDE w:val="0"/>
        <w:autoSpaceDN w:val="0"/>
        <w:adjustRightInd w:val="0"/>
        <w:spacing w:after="0" w:line="240" w:lineRule="auto"/>
        <w:ind w:left="360"/>
        <w:rPr>
          <w:rFonts w:cs="Arial"/>
          <w:b/>
          <w:bCs/>
          <w:sz w:val="24"/>
          <w:szCs w:val="24"/>
        </w:rPr>
      </w:pPr>
    </w:p>
    <w:p w14:paraId="6090D446" w14:textId="214491D7" w:rsidR="00DD1A03" w:rsidRPr="00D859AD" w:rsidRDefault="00D859AD" w:rsidP="00FD6465">
      <w:pPr>
        <w:autoSpaceDE w:val="0"/>
        <w:autoSpaceDN w:val="0"/>
        <w:adjustRightInd w:val="0"/>
        <w:spacing w:after="0" w:line="240" w:lineRule="auto"/>
        <w:jc w:val="both"/>
        <w:rPr>
          <w:rFonts w:cs="Arial"/>
          <w:sz w:val="24"/>
          <w:szCs w:val="24"/>
        </w:rPr>
      </w:pPr>
      <w:r w:rsidRPr="00D859AD">
        <w:rPr>
          <w:rFonts w:cs="Arial"/>
          <w:sz w:val="24"/>
          <w:szCs w:val="24"/>
        </w:rPr>
        <w:t xml:space="preserve">At Active Essex Foundation we develop and deliver </w:t>
      </w:r>
      <w:r w:rsidR="00E618D2" w:rsidRPr="00D859AD">
        <w:rPr>
          <w:rFonts w:cs="Arial"/>
          <w:sz w:val="24"/>
          <w:szCs w:val="24"/>
        </w:rPr>
        <w:t xml:space="preserve">work with and for children, </w:t>
      </w:r>
      <w:r w:rsidR="00DD1A03" w:rsidRPr="00D859AD">
        <w:rPr>
          <w:rFonts w:cs="Arial"/>
          <w:sz w:val="24"/>
          <w:szCs w:val="24"/>
        </w:rPr>
        <w:t>young people</w:t>
      </w:r>
      <w:r w:rsidR="00E618D2" w:rsidRPr="00D859AD">
        <w:rPr>
          <w:rFonts w:cs="Arial"/>
          <w:sz w:val="24"/>
          <w:szCs w:val="24"/>
        </w:rPr>
        <w:t xml:space="preserve"> and adults</w:t>
      </w:r>
      <w:r w:rsidRPr="00D859AD">
        <w:rPr>
          <w:rFonts w:cs="Arial"/>
          <w:sz w:val="24"/>
          <w:szCs w:val="24"/>
        </w:rPr>
        <w:t xml:space="preserve"> (delivered by carefully selected partner organisations) </w:t>
      </w:r>
      <w:r w:rsidR="00DD1A03" w:rsidRPr="00D859AD">
        <w:rPr>
          <w:rFonts w:cs="Arial"/>
          <w:sz w:val="24"/>
          <w:szCs w:val="24"/>
        </w:rPr>
        <w:t>the issues of equal opportunity revolve around three central themes</w:t>
      </w:r>
      <w:r w:rsidR="00974B7E" w:rsidRPr="00D859AD">
        <w:rPr>
          <w:rFonts w:cs="Arial"/>
          <w:sz w:val="24"/>
          <w:szCs w:val="24"/>
        </w:rPr>
        <w:t>:</w:t>
      </w:r>
    </w:p>
    <w:p w14:paraId="2F2C678F" w14:textId="77777777" w:rsidR="00974B7E" w:rsidRPr="00192B77" w:rsidRDefault="00974B7E" w:rsidP="00FD6465">
      <w:pPr>
        <w:autoSpaceDE w:val="0"/>
        <w:autoSpaceDN w:val="0"/>
        <w:adjustRightInd w:val="0"/>
        <w:spacing w:after="0" w:line="240" w:lineRule="auto"/>
        <w:jc w:val="both"/>
        <w:rPr>
          <w:rFonts w:cs="Arial"/>
          <w:sz w:val="24"/>
          <w:szCs w:val="24"/>
        </w:rPr>
      </w:pPr>
    </w:p>
    <w:p w14:paraId="35A0FD1F" w14:textId="0AE73FA2" w:rsidR="00974B7E" w:rsidRPr="00D859AD" w:rsidRDefault="00FD6465" w:rsidP="00FD6465">
      <w:pPr>
        <w:pStyle w:val="ListParagraph"/>
        <w:numPr>
          <w:ilvl w:val="0"/>
          <w:numId w:val="30"/>
        </w:numPr>
        <w:autoSpaceDE w:val="0"/>
        <w:autoSpaceDN w:val="0"/>
        <w:adjustRightInd w:val="0"/>
        <w:spacing w:after="0" w:line="240" w:lineRule="auto"/>
        <w:jc w:val="both"/>
        <w:rPr>
          <w:rFonts w:cs="Arial"/>
          <w:sz w:val="24"/>
          <w:szCs w:val="24"/>
        </w:rPr>
      </w:pPr>
      <w:r>
        <w:rPr>
          <w:rFonts w:cs="Arial"/>
          <w:sz w:val="24"/>
          <w:szCs w:val="24"/>
        </w:rPr>
        <w:t>A</w:t>
      </w:r>
      <w:r w:rsidR="00DD1A03" w:rsidRPr="00D859AD">
        <w:rPr>
          <w:rFonts w:cs="Arial"/>
          <w:sz w:val="24"/>
          <w:szCs w:val="24"/>
        </w:rPr>
        <w:t>ccess to the su</w:t>
      </w:r>
      <w:r w:rsidR="00081BE6" w:rsidRPr="00D859AD">
        <w:rPr>
          <w:rFonts w:cs="Arial"/>
          <w:sz w:val="24"/>
          <w:szCs w:val="24"/>
        </w:rPr>
        <w:t>pported session</w:t>
      </w:r>
      <w:r w:rsidR="00974B7E" w:rsidRPr="00D859AD">
        <w:rPr>
          <w:rFonts w:cs="Arial"/>
          <w:sz w:val="24"/>
          <w:szCs w:val="24"/>
        </w:rPr>
        <w:t xml:space="preserve"> or event</w:t>
      </w:r>
      <w:r w:rsidR="00D859AD" w:rsidRPr="00D859AD">
        <w:rPr>
          <w:rFonts w:cs="Arial"/>
          <w:sz w:val="24"/>
          <w:szCs w:val="24"/>
        </w:rPr>
        <w:t xml:space="preserve"> </w:t>
      </w:r>
    </w:p>
    <w:p w14:paraId="3E6D8D8C" w14:textId="40E55819" w:rsidR="00974B7E" w:rsidRPr="00D859AD" w:rsidRDefault="00FD6465" w:rsidP="00FD6465">
      <w:pPr>
        <w:pStyle w:val="ListParagraph"/>
        <w:numPr>
          <w:ilvl w:val="0"/>
          <w:numId w:val="30"/>
        </w:numPr>
        <w:autoSpaceDE w:val="0"/>
        <w:autoSpaceDN w:val="0"/>
        <w:adjustRightInd w:val="0"/>
        <w:spacing w:after="0" w:line="240" w:lineRule="auto"/>
        <w:jc w:val="both"/>
        <w:rPr>
          <w:rFonts w:cs="Arial"/>
          <w:sz w:val="24"/>
          <w:szCs w:val="24"/>
        </w:rPr>
      </w:pPr>
      <w:r>
        <w:rPr>
          <w:rFonts w:cs="Arial"/>
          <w:sz w:val="24"/>
          <w:szCs w:val="24"/>
        </w:rPr>
        <w:t>G</w:t>
      </w:r>
      <w:r w:rsidR="00DD1A03" w:rsidRPr="00192B77">
        <w:rPr>
          <w:rFonts w:cs="Arial"/>
          <w:sz w:val="24"/>
          <w:szCs w:val="24"/>
        </w:rPr>
        <w:t xml:space="preserve">eneral </w:t>
      </w:r>
      <w:r w:rsidR="00C56D6D" w:rsidRPr="00192B77">
        <w:rPr>
          <w:rFonts w:cs="Arial"/>
          <w:sz w:val="24"/>
          <w:szCs w:val="24"/>
        </w:rPr>
        <w:t>experience within the</w:t>
      </w:r>
      <w:r w:rsidR="00081BE6" w:rsidRPr="00192B77">
        <w:rPr>
          <w:rFonts w:cs="Arial"/>
          <w:sz w:val="24"/>
          <w:szCs w:val="24"/>
        </w:rPr>
        <w:t xml:space="preserve"> session or event</w:t>
      </w:r>
    </w:p>
    <w:p w14:paraId="0BDBFC9E" w14:textId="55ABF594" w:rsidR="003C30DD" w:rsidRPr="00192B77" w:rsidRDefault="00FD6465" w:rsidP="00FD6465">
      <w:pPr>
        <w:pStyle w:val="ListParagraph"/>
        <w:numPr>
          <w:ilvl w:val="0"/>
          <w:numId w:val="30"/>
        </w:numPr>
        <w:autoSpaceDE w:val="0"/>
        <w:autoSpaceDN w:val="0"/>
        <w:adjustRightInd w:val="0"/>
        <w:spacing w:after="0" w:line="240" w:lineRule="auto"/>
        <w:jc w:val="both"/>
        <w:rPr>
          <w:rFonts w:cs="Arial"/>
          <w:sz w:val="24"/>
          <w:szCs w:val="24"/>
        </w:rPr>
      </w:pPr>
      <w:r>
        <w:rPr>
          <w:rFonts w:cs="Arial"/>
          <w:sz w:val="24"/>
          <w:szCs w:val="24"/>
        </w:rPr>
        <w:t>E</w:t>
      </w:r>
      <w:r w:rsidR="0016772F" w:rsidRPr="00192B77">
        <w:rPr>
          <w:rFonts w:cs="Arial"/>
          <w:sz w:val="24"/>
          <w:szCs w:val="24"/>
        </w:rPr>
        <w:t>quality</w:t>
      </w:r>
      <w:r w:rsidR="00DD1A03" w:rsidRPr="00192B77">
        <w:rPr>
          <w:rFonts w:cs="Arial"/>
          <w:sz w:val="24"/>
          <w:szCs w:val="24"/>
        </w:rPr>
        <w:t xml:space="preserve"> of op</w:t>
      </w:r>
      <w:r w:rsidR="00081BE6" w:rsidRPr="00192B77">
        <w:rPr>
          <w:rFonts w:cs="Arial"/>
          <w:sz w:val="24"/>
          <w:szCs w:val="24"/>
        </w:rPr>
        <w:t>portunity within the session or event</w:t>
      </w:r>
    </w:p>
    <w:p w14:paraId="3ABEE9DE" w14:textId="77777777" w:rsidR="00974B7E" w:rsidRPr="00192B77" w:rsidRDefault="00974B7E" w:rsidP="00FD6465">
      <w:pPr>
        <w:pStyle w:val="ListParagraph"/>
        <w:spacing w:line="240" w:lineRule="auto"/>
        <w:rPr>
          <w:rFonts w:cs="Arial"/>
          <w:sz w:val="24"/>
          <w:szCs w:val="24"/>
        </w:rPr>
      </w:pPr>
    </w:p>
    <w:p w14:paraId="491EB2B4" w14:textId="4A68B89B" w:rsidR="00DD1A03" w:rsidRPr="00192B77" w:rsidRDefault="001D7CF2" w:rsidP="00FD6465">
      <w:pPr>
        <w:pStyle w:val="ListParagraph"/>
        <w:numPr>
          <w:ilvl w:val="0"/>
          <w:numId w:val="22"/>
        </w:numPr>
        <w:autoSpaceDE w:val="0"/>
        <w:autoSpaceDN w:val="0"/>
        <w:adjustRightInd w:val="0"/>
        <w:spacing w:after="0" w:line="240" w:lineRule="auto"/>
        <w:jc w:val="both"/>
        <w:rPr>
          <w:rFonts w:cs="Arial"/>
          <w:b/>
          <w:bCs/>
          <w:sz w:val="24"/>
          <w:szCs w:val="24"/>
        </w:rPr>
      </w:pPr>
      <w:r w:rsidRPr="00192B77">
        <w:rPr>
          <w:rFonts w:cs="Arial"/>
          <w:b/>
          <w:bCs/>
          <w:sz w:val="24"/>
          <w:szCs w:val="24"/>
        </w:rPr>
        <w:t xml:space="preserve">Access to the </w:t>
      </w:r>
      <w:r w:rsidR="001A31E7" w:rsidRPr="00192B77">
        <w:rPr>
          <w:rFonts w:cs="Arial"/>
          <w:b/>
          <w:bCs/>
          <w:sz w:val="24"/>
          <w:szCs w:val="24"/>
        </w:rPr>
        <w:t xml:space="preserve">supported </w:t>
      </w:r>
      <w:r w:rsidRPr="00192B77">
        <w:rPr>
          <w:rFonts w:cs="Arial"/>
          <w:b/>
          <w:bCs/>
          <w:sz w:val="24"/>
          <w:szCs w:val="24"/>
        </w:rPr>
        <w:t xml:space="preserve">session or </w:t>
      </w:r>
      <w:r w:rsidR="00DD1A03" w:rsidRPr="00192B77">
        <w:rPr>
          <w:rFonts w:cs="Arial"/>
          <w:b/>
          <w:bCs/>
          <w:sz w:val="24"/>
          <w:szCs w:val="24"/>
        </w:rPr>
        <w:t xml:space="preserve">event </w:t>
      </w:r>
    </w:p>
    <w:p w14:paraId="39BA810D" w14:textId="77777777" w:rsidR="003C30DD" w:rsidRPr="00192B77" w:rsidRDefault="003C30DD" w:rsidP="00FD6465">
      <w:pPr>
        <w:pStyle w:val="ListParagraph"/>
        <w:autoSpaceDE w:val="0"/>
        <w:autoSpaceDN w:val="0"/>
        <w:adjustRightInd w:val="0"/>
        <w:spacing w:after="0" w:line="240" w:lineRule="auto"/>
        <w:jc w:val="both"/>
        <w:rPr>
          <w:rFonts w:cs="Arial"/>
          <w:b/>
          <w:bCs/>
          <w:sz w:val="24"/>
          <w:szCs w:val="24"/>
        </w:rPr>
      </w:pPr>
    </w:p>
    <w:p w14:paraId="42F5AB83" w14:textId="759E760A" w:rsidR="00DD1A03" w:rsidRPr="00192B77" w:rsidRDefault="00DD1A03" w:rsidP="00FD6465">
      <w:pPr>
        <w:autoSpaceDE w:val="0"/>
        <w:autoSpaceDN w:val="0"/>
        <w:adjustRightInd w:val="0"/>
        <w:spacing w:after="0" w:line="240" w:lineRule="auto"/>
        <w:jc w:val="both"/>
        <w:rPr>
          <w:rFonts w:cs="Arial"/>
          <w:sz w:val="24"/>
          <w:szCs w:val="24"/>
        </w:rPr>
      </w:pPr>
      <w:r w:rsidRPr="00192B77">
        <w:rPr>
          <w:rFonts w:cs="Arial"/>
          <w:sz w:val="24"/>
          <w:szCs w:val="24"/>
        </w:rPr>
        <w:t xml:space="preserve">On the matter of </w:t>
      </w:r>
      <w:r w:rsidRPr="00192B77">
        <w:rPr>
          <w:rFonts w:cs="Arial"/>
          <w:i/>
          <w:iCs/>
          <w:sz w:val="24"/>
          <w:szCs w:val="24"/>
        </w:rPr>
        <w:t>access</w:t>
      </w:r>
      <w:r w:rsidR="00E618D2">
        <w:rPr>
          <w:rFonts w:cs="Arial"/>
          <w:sz w:val="24"/>
          <w:szCs w:val="24"/>
        </w:rPr>
        <w:t xml:space="preserve">, individuals </w:t>
      </w:r>
      <w:r w:rsidRPr="00192B77">
        <w:rPr>
          <w:rFonts w:cs="Arial"/>
          <w:sz w:val="24"/>
          <w:szCs w:val="24"/>
        </w:rPr>
        <w:t>should not be excluded from attendance</w:t>
      </w:r>
      <w:r w:rsidR="00974B7E" w:rsidRPr="00192B77">
        <w:rPr>
          <w:rFonts w:cs="Arial"/>
          <w:sz w:val="24"/>
          <w:szCs w:val="24"/>
        </w:rPr>
        <w:t xml:space="preserve"> </w:t>
      </w:r>
      <w:r w:rsidR="000B555F" w:rsidRPr="00192B77">
        <w:rPr>
          <w:rFonts w:cs="Arial"/>
          <w:sz w:val="24"/>
          <w:szCs w:val="24"/>
        </w:rPr>
        <w:t>at a session</w:t>
      </w:r>
      <w:r w:rsidRPr="00192B77">
        <w:rPr>
          <w:rFonts w:cs="Arial"/>
          <w:sz w:val="24"/>
          <w:szCs w:val="24"/>
        </w:rPr>
        <w:t xml:space="preserve"> or event on grounds which are unfairly discriminatory. Two examples will</w:t>
      </w:r>
      <w:r w:rsidR="00974B7E" w:rsidRPr="00192B77">
        <w:rPr>
          <w:rFonts w:cs="Arial"/>
          <w:sz w:val="24"/>
          <w:szCs w:val="24"/>
        </w:rPr>
        <w:t xml:space="preserve"> </w:t>
      </w:r>
      <w:r w:rsidRPr="00192B77">
        <w:rPr>
          <w:rFonts w:cs="Arial"/>
          <w:sz w:val="24"/>
          <w:szCs w:val="24"/>
        </w:rPr>
        <w:t>serve to illustrate:</w:t>
      </w:r>
    </w:p>
    <w:p w14:paraId="65C1879F" w14:textId="77777777" w:rsidR="00974B7E" w:rsidRPr="00192B77" w:rsidRDefault="00974B7E" w:rsidP="00FD6465">
      <w:pPr>
        <w:autoSpaceDE w:val="0"/>
        <w:autoSpaceDN w:val="0"/>
        <w:adjustRightInd w:val="0"/>
        <w:spacing w:after="0" w:line="240" w:lineRule="auto"/>
        <w:jc w:val="both"/>
        <w:rPr>
          <w:rFonts w:cs="Arial"/>
          <w:sz w:val="24"/>
          <w:szCs w:val="24"/>
        </w:rPr>
      </w:pPr>
    </w:p>
    <w:p w14:paraId="4C7CC018" w14:textId="6D0774D8" w:rsidR="00DD1A03" w:rsidRPr="00192B77" w:rsidRDefault="00974B7E" w:rsidP="00FD6465">
      <w:pPr>
        <w:autoSpaceDE w:val="0"/>
        <w:autoSpaceDN w:val="0"/>
        <w:adjustRightInd w:val="0"/>
        <w:spacing w:after="0" w:line="240" w:lineRule="auto"/>
        <w:jc w:val="both"/>
        <w:rPr>
          <w:rFonts w:cs="Arial"/>
          <w:i/>
          <w:sz w:val="24"/>
          <w:szCs w:val="24"/>
        </w:rPr>
      </w:pPr>
      <w:r w:rsidRPr="00192B77">
        <w:rPr>
          <w:rFonts w:cs="Arial"/>
          <w:i/>
          <w:sz w:val="24"/>
          <w:szCs w:val="24"/>
        </w:rPr>
        <w:t>‘</w:t>
      </w:r>
      <w:r w:rsidR="007E5971" w:rsidRPr="00192B77">
        <w:rPr>
          <w:rFonts w:cs="Arial"/>
          <w:i/>
          <w:sz w:val="24"/>
          <w:szCs w:val="24"/>
        </w:rPr>
        <w:t>It is very important</w:t>
      </w:r>
      <w:r w:rsidR="00DD1A03" w:rsidRPr="00192B77">
        <w:rPr>
          <w:rFonts w:cs="Arial"/>
          <w:i/>
          <w:sz w:val="24"/>
          <w:szCs w:val="24"/>
        </w:rPr>
        <w:t>,</w:t>
      </w:r>
      <w:r w:rsidR="00E618D2">
        <w:rPr>
          <w:rFonts w:cs="Arial"/>
          <w:i/>
          <w:sz w:val="24"/>
          <w:szCs w:val="24"/>
        </w:rPr>
        <w:t xml:space="preserve"> for example, that individuals </w:t>
      </w:r>
      <w:r w:rsidR="00DD1A03" w:rsidRPr="00192B77">
        <w:rPr>
          <w:rFonts w:cs="Arial"/>
          <w:i/>
          <w:sz w:val="24"/>
          <w:szCs w:val="24"/>
        </w:rPr>
        <w:t>with disabilities are not</w:t>
      </w:r>
      <w:r w:rsidRPr="00192B77">
        <w:rPr>
          <w:rFonts w:cs="Arial"/>
          <w:i/>
          <w:sz w:val="24"/>
          <w:szCs w:val="24"/>
        </w:rPr>
        <w:t xml:space="preserve"> </w:t>
      </w:r>
      <w:r w:rsidR="00DD1A03" w:rsidRPr="00192B77">
        <w:rPr>
          <w:rFonts w:cs="Arial"/>
          <w:i/>
          <w:sz w:val="24"/>
          <w:szCs w:val="24"/>
        </w:rPr>
        <w:t>unreasonably barred from access either by decision of those in charge, or</w:t>
      </w:r>
      <w:r w:rsidRPr="00192B77">
        <w:rPr>
          <w:rFonts w:cs="Arial"/>
          <w:i/>
          <w:sz w:val="24"/>
          <w:szCs w:val="24"/>
        </w:rPr>
        <w:t xml:space="preserve"> </w:t>
      </w:r>
      <w:r w:rsidR="00DD1A03" w:rsidRPr="00192B77">
        <w:rPr>
          <w:rFonts w:cs="Arial"/>
          <w:i/>
          <w:sz w:val="24"/>
          <w:szCs w:val="24"/>
        </w:rPr>
        <w:t>because there is a preventable lack of suitable facilities, be they related to</w:t>
      </w:r>
      <w:r w:rsidRPr="00192B77">
        <w:rPr>
          <w:rFonts w:cs="Arial"/>
          <w:i/>
          <w:sz w:val="24"/>
          <w:szCs w:val="24"/>
        </w:rPr>
        <w:t xml:space="preserve"> </w:t>
      </w:r>
      <w:r w:rsidR="00DD1A03" w:rsidRPr="00192B77">
        <w:rPr>
          <w:rFonts w:cs="Arial"/>
          <w:i/>
          <w:sz w:val="24"/>
          <w:szCs w:val="24"/>
        </w:rPr>
        <w:t>physical ac</w:t>
      </w:r>
      <w:r w:rsidR="00081BE6" w:rsidRPr="00192B77">
        <w:rPr>
          <w:rFonts w:cs="Arial"/>
          <w:i/>
          <w:sz w:val="24"/>
          <w:szCs w:val="24"/>
        </w:rPr>
        <w:t>cess (</w:t>
      </w:r>
      <w:r w:rsidR="00DD1A03" w:rsidRPr="00192B77">
        <w:rPr>
          <w:rFonts w:cs="Arial"/>
          <w:i/>
          <w:sz w:val="24"/>
          <w:szCs w:val="24"/>
        </w:rPr>
        <w:t>toilets, ramps, etc), or other factors)</w:t>
      </w:r>
      <w:r w:rsidRPr="00192B77">
        <w:rPr>
          <w:rFonts w:cs="Arial"/>
          <w:i/>
          <w:sz w:val="24"/>
          <w:szCs w:val="24"/>
        </w:rPr>
        <w:t>’</w:t>
      </w:r>
      <w:r w:rsidR="00DD1A03" w:rsidRPr="00192B77">
        <w:rPr>
          <w:rFonts w:cs="Arial"/>
          <w:i/>
          <w:sz w:val="24"/>
          <w:szCs w:val="24"/>
        </w:rPr>
        <w:t>.</w:t>
      </w:r>
    </w:p>
    <w:p w14:paraId="68E230AF" w14:textId="77777777" w:rsidR="00974B7E" w:rsidRPr="00192B77" w:rsidRDefault="00974B7E" w:rsidP="00FD6465">
      <w:pPr>
        <w:autoSpaceDE w:val="0"/>
        <w:autoSpaceDN w:val="0"/>
        <w:adjustRightInd w:val="0"/>
        <w:spacing w:after="0" w:line="240" w:lineRule="auto"/>
        <w:jc w:val="both"/>
        <w:rPr>
          <w:rFonts w:cs="Arial"/>
          <w:sz w:val="24"/>
          <w:szCs w:val="24"/>
        </w:rPr>
      </w:pPr>
    </w:p>
    <w:p w14:paraId="48728CDB" w14:textId="69242799" w:rsidR="00DD1A03" w:rsidRPr="00192B77" w:rsidRDefault="00974B7E" w:rsidP="00FD6465">
      <w:pPr>
        <w:autoSpaceDE w:val="0"/>
        <w:autoSpaceDN w:val="0"/>
        <w:adjustRightInd w:val="0"/>
        <w:spacing w:after="0" w:line="240" w:lineRule="auto"/>
        <w:jc w:val="both"/>
        <w:rPr>
          <w:rFonts w:cs="Arial"/>
          <w:i/>
          <w:sz w:val="24"/>
          <w:szCs w:val="24"/>
        </w:rPr>
      </w:pPr>
      <w:r w:rsidRPr="00192B77">
        <w:rPr>
          <w:rFonts w:cs="Arial"/>
          <w:i/>
          <w:sz w:val="24"/>
          <w:szCs w:val="24"/>
        </w:rPr>
        <w:t>‘</w:t>
      </w:r>
      <w:r w:rsidR="00DD1A03" w:rsidRPr="00192B77">
        <w:rPr>
          <w:rFonts w:cs="Arial"/>
          <w:i/>
          <w:sz w:val="24"/>
          <w:szCs w:val="24"/>
        </w:rPr>
        <w:t>It is similarly importan</w:t>
      </w:r>
      <w:r w:rsidR="00E618D2">
        <w:rPr>
          <w:rFonts w:cs="Arial"/>
          <w:i/>
          <w:sz w:val="24"/>
          <w:szCs w:val="24"/>
        </w:rPr>
        <w:t>t that individuals</w:t>
      </w:r>
      <w:r w:rsidR="00DD1A03" w:rsidRPr="00192B77">
        <w:rPr>
          <w:rFonts w:cs="Arial"/>
          <w:i/>
          <w:sz w:val="24"/>
          <w:szCs w:val="24"/>
        </w:rPr>
        <w:t xml:space="preserve"> are not barred from</w:t>
      </w:r>
      <w:r w:rsidRPr="00192B77">
        <w:rPr>
          <w:rFonts w:cs="Arial"/>
          <w:i/>
          <w:sz w:val="24"/>
          <w:szCs w:val="24"/>
        </w:rPr>
        <w:t xml:space="preserve"> </w:t>
      </w:r>
      <w:r w:rsidR="00DD1A03" w:rsidRPr="00192B77">
        <w:rPr>
          <w:rFonts w:cs="Arial"/>
          <w:i/>
          <w:sz w:val="24"/>
          <w:szCs w:val="24"/>
        </w:rPr>
        <w:t>access because of their beliefs or religious background, either by decision of</w:t>
      </w:r>
      <w:r w:rsidRPr="00192B77">
        <w:rPr>
          <w:rFonts w:cs="Arial"/>
          <w:i/>
          <w:sz w:val="24"/>
          <w:szCs w:val="24"/>
        </w:rPr>
        <w:t xml:space="preserve"> </w:t>
      </w:r>
      <w:r w:rsidR="00DD1A03" w:rsidRPr="00192B77">
        <w:rPr>
          <w:rFonts w:cs="Arial"/>
          <w:i/>
          <w:sz w:val="24"/>
          <w:szCs w:val="24"/>
        </w:rPr>
        <w:t>the organisers or through some avoidable obstacle which makes attendance</w:t>
      </w:r>
      <w:r w:rsidRPr="00192B77">
        <w:rPr>
          <w:rFonts w:cs="Arial"/>
          <w:i/>
          <w:sz w:val="24"/>
          <w:szCs w:val="24"/>
        </w:rPr>
        <w:t xml:space="preserve"> </w:t>
      </w:r>
      <w:r w:rsidR="00DD1A03" w:rsidRPr="00192B77">
        <w:rPr>
          <w:rFonts w:cs="Arial"/>
          <w:i/>
          <w:sz w:val="24"/>
          <w:szCs w:val="24"/>
        </w:rPr>
        <w:t>impossible under the s</w:t>
      </w:r>
      <w:r w:rsidR="007E4CC5" w:rsidRPr="00192B77">
        <w:rPr>
          <w:rFonts w:cs="Arial"/>
          <w:i/>
          <w:sz w:val="24"/>
          <w:szCs w:val="24"/>
        </w:rPr>
        <w:t>ystem of beliefs concerned’</w:t>
      </w:r>
      <w:r w:rsidR="00DD1A03" w:rsidRPr="00192B77">
        <w:rPr>
          <w:rFonts w:cs="Arial"/>
          <w:i/>
          <w:sz w:val="24"/>
          <w:szCs w:val="24"/>
        </w:rPr>
        <w:t>.</w:t>
      </w:r>
    </w:p>
    <w:p w14:paraId="6D927AE2" w14:textId="77777777" w:rsidR="00974B7E" w:rsidRPr="00192B77" w:rsidRDefault="00974B7E" w:rsidP="00FD6465">
      <w:pPr>
        <w:autoSpaceDE w:val="0"/>
        <w:autoSpaceDN w:val="0"/>
        <w:adjustRightInd w:val="0"/>
        <w:spacing w:after="0" w:line="240" w:lineRule="auto"/>
        <w:jc w:val="both"/>
        <w:rPr>
          <w:rFonts w:cs="Arial"/>
          <w:sz w:val="24"/>
          <w:szCs w:val="24"/>
        </w:rPr>
      </w:pPr>
    </w:p>
    <w:p w14:paraId="27811B53" w14:textId="048CCA7A" w:rsidR="00DD1A03" w:rsidRPr="00192B77" w:rsidRDefault="00DD1A03" w:rsidP="00FD6465">
      <w:pPr>
        <w:autoSpaceDE w:val="0"/>
        <w:autoSpaceDN w:val="0"/>
        <w:adjustRightInd w:val="0"/>
        <w:spacing w:after="0" w:line="240" w:lineRule="auto"/>
        <w:jc w:val="both"/>
        <w:rPr>
          <w:rFonts w:cs="Arial"/>
          <w:sz w:val="24"/>
          <w:szCs w:val="24"/>
        </w:rPr>
      </w:pPr>
      <w:r w:rsidRPr="00192B77">
        <w:rPr>
          <w:rFonts w:cs="Arial"/>
          <w:sz w:val="24"/>
          <w:szCs w:val="24"/>
        </w:rPr>
        <w:lastRenderedPageBreak/>
        <w:t xml:space="preserve">There are clearly </w:t>
      </w:r>
      <w:r w:rsidRPr="00192B77">
        <w:rPr>
          <w:rFonts w:cs="Arial"/>
          <w:i/>
          <w:iCs/>
          <w:sz w:val="24"/>
          <w:szCs w:val="24"/>
        </w:rPr>
        <w:t xml:space="preserve">some </w:t>
      </w:r>
      <w:r w:rsidRPr="00192B77">
        <w:rPr>
          <w:rFonts w:cs="Arial"/>
          <w:sz w:val="24"/>
          <w:szCs w:val="24"/>
        </w:rPr>
        <w:t>circumstances where access is reasonably withheld, or</w:t>
      </w:r>
      <w:r w:rsidR="007E4CC5" w:rsidRPr="00192B77">
        <w:rPr>
          <w:rFonts w:cs="Arial"/>
          <w:sz w:val="24"/>
          <w:szCs w:val="24"/>
        </w:rPr>
        <w:t xml:space="preserve"> </w:t>
      </w:r>
      <w:r w:rsidRPr="00192B77">
        <w:rPr>
          <w:rFonts w:cs="Arial"/>
          <w:sz w:val="24"/>
          <w:szCs w:val="24"/>
        </w:rPr>
        <w:t>where conditions ne</w:t>
      </w:r>
      <w:r w:rsidR="00E618D2">
        <w:rPr>
          <w:rFonts w:cs="Arial"/>
          <w:sz w:val="24"/>
          <w:szCs w:val="24"/>
        </w:rPr>
        <w:t>cessary for certain individuals</w:t>
      </w:r>
      <w:r w:rsidRPr="00192B77">
        <w:rPr>
          <w:rFonts w:cs="Arial"/>
          <w:sz w:val="24"/>
          <w:szCs w:val="24"/>
        </w:rPr>
        <w:t xml:space="preserve"> to attend cannot be provided</w:t>
      </w:r>
      <w:r w:rsidR="007E4CC5" w:rsidRPr="00192B77">
        <w:rPr>
          <w:rFonts w:cs="Arial"/>
          <w:sz w:val="24"/>
          <w:szCs w:val="24"/>
        </w:rPr>
        <w:t xml:space="preserve"> </w:t>
      </w:r>
      <w:r w:rsidRPr="00192B77">
        <w:rPr>
          <w:rFonts w:cs="Arial"/>
          <w:sz w:val="24"/>
          <w:szCs w:val="24"/>
        </w:rPr>
        <w:t>reasonably or at all.</w:t>
      </w:r>
      <w:r w:rsidR="007E4CC5" w:rsidRPr="00192B77">
        <w:rPr>
          <w:rFonts w:cs="Arial"/>
          <w:sz w:val="24"/>
          <w:szCs w:val="24"/>
        </w:rPr>
        <w:t xml:space="preserve"> </w:t>
      </w:r>
      <w:r w:rsidRPr="00192B77">
        <w:rPr>
          <w:rFonts w:cs="Arial"/>
          <w:sz w:val="24"/>
          <w:szCs w:val="24"/>
        </w:rPr>
        <w:t xml:space="preserve"> For example</w:t>
      </w:r>
      <w:r w:rsidR="007E5971" w:rsidRPr="00192B77">
        <w:rPr>
          <w:rFonts w:cs="Arial"/>
          <w:sz w:val="24"/>
          <w:szCs w:val="24"/>
        </w:rPr>
        <w:t>,</w:t>
      </w:r>
      <w:r w:rsidRPr="00192B77">
        <w:rPr>
          <w:rFonts w:cs="Arial"/>
          <w:sz w:val="24"/>
          <w:szCs w:val="24"/>
        </w:rPr>
        <w:t xml:space="preserve"> persons organising a group have a duty of care to</w:t>
      </w:r>
      <w:r w:rsidR="007E4CC5" w:rsidRPr="00192B77">
        <w:rPr>
          <w:rFonts w:cs="Arial"/>
          <w:sz w:val="24"/>
          <w:szCs w:val="24"/>
        </w:rPr>
        <w:t xml:space="preserve"> </w:t>
      </w:r>
      <w:r w:rsidR="00E618D2">
        <w:rPr>
          <w:rFonts w:cs="Arial"/>
          <w:sz w:val="24"/>
          <w:szCs w:val="24"/>
        </w:rPr>
        <w:t>particular participants</w:t>
      </w:r>
      <w:r w:rsidRPr="00192B77">
        <w:rPr>
          <w:rFonts w:cs="Arial"/>
          <w:sz w:val="24"/>
          <w:szCs w:val="24"/>
        </w:rPr>
        <w:t xml:space="preserve"> to protect their safety.</w:t>
      </w:r>
      <w:r w:rsidR="007E4CC5" w:rsidRPr="00192B77">
        <w:rPr>
          <w:rFonts w:cs="Arial"/>
          <w:sz w:val="24"/>
          <w:szCs w:val="24"/>
        </w:rPr>
        <w:t xml:space="preserve"> </w:t>
      </w:r>
      <w:r w:rsidR="00E618D2">
        <w:rPr>
          <w:rFonts w:cs="Arial"/>
          <w:sz w:val="24"/>
          <w:szCs w:val="24"/>
        </w:rPr>
        <w:t xml:space="preserve"> If an individual </w:t>
      </w:r>
      <w:r w:rsidRPr="00192B77">
        <w:rPr>
          <w:rFonts w:cs="Arial"/>
          <w:sz w:val="24"/>
          <w:szCs w:val="24"/>
        </w:rPr>
        <w:t>is so unruly or</w:t>
      </w:r>
      <w:r w:rsidR="007E4CC5" w:rsidRPr="00192B77">
        <w:rPr>
          <w:rFonts w:cs="Arial"/>
          <w:sz w:val="24"/>
          <w:szCs w:val="24"/>
        </w:rPr>
        <w:t xml:space="preserve"> </w:t>
      </w:r>
      <w:r w:rsidRPr="00192B77">
        <w:rPr>
          <w:rFonts w:cs="Arial"/>
          <w:sz w:val="24"/>
          <w:szCs w:val="24"/>
        </w:rPr>
        <w:t>aggressive that it endangers others the young person can and must be excluded</w:t>
      </w:r>
      <w:r w:rsidR="007E4CC5" w:rsidRPr="00192B77">
        <w:rPr>
          <w:rFonts w:cs="Arial"/>
          <w:sz w:val="24"/>
          <w:szCs w:val="24"/>
        </w:rPr>
        <w:t xml:space="preserve"> </w:t>
      </w:r>
      <w:r w:rsidRPr="00192B77">
        <w:rPr>
          <w:rFonts w:cs="Arial"/>
          <w:sz w:val="24"/>
          <w:szCs w:val="24"/>
        </w:rPr>
        <w:t xml:space="preserve">temporarily or permanently. </w:t>
      </w:r>
      <w:r w:rsidR="007E4CC5" w:rsidRPr="00192B77">
        <w:rPr>
          <w:rFonts w:cs="Arial"/>
          <w:sz w:val="24"/>
          <w:szCs w:val="24"/>
        </w:rPr>
        <w:t xml:space="preserve"> </w:t>
      </w:r>
      <w:r w:rsidRPr="00192B77">
        <w:rPr>
          <w:rFonts w:cs="Arial"/>
          <w:sz w:val="24"/>
          <w:szCs w:val="24"/>
        </w:rPr>
        <w:t>Equal opportunity does</w:t>
      </w:r>
      <w:r w:rsidR="007E4CC5" w:rsidRPr="00192B77">
        <w:rPr>
          <w:rFonts w:cs="Arial"/>
          <w:sz w:val="24"/>
          <w:szCs w:val="24"/>
        </w:rPr>
        <w:t xml:space="preserve"> not override the duty of care; o</w:t>
      </w:r>
      <w:r w:rsidRPr="00192B77">
        <w:rPr>
          <w:rFonts w:cs="Arial"/>
          <w:sz w:val="24"/>
          <w:szCs w:val="24"/>
        </w:rPr>
        <w:t>r</w:t>
      </w:r>
      <w:r w:rsidR="007E4CC5" w:rsidRPr="00192B77">
        <w:rPr>
          <w:rFonts w:cs="Arial"/>
          <w:sz w:val="24"/>
          <w:szCs w:val="24"/>
        </w:rPr>
        <w:t xml:space="preserve"> if</w:t>
      </w:r>
      <w:r w:rsidR="007E5971" w:rsidRPr="00192B77">
        <w:rPr>
          <w:rFonts w:cs="Arial"/>
          <w:sz w:val="24"/>
          <w:szCs w:val="24"/>
        </w:rPr>
        <w:t>,</w:t>
      </w:r>
      <w:r w:rsidRPr="00192B77">
        <w:rPr>
          <w:rFonts w:cs="Arial"/>
          <w:sz w:val="24"/>
          <w:szCs w:val="24"/>
        </w:rPr>
        <w:t xml:space="preserve"> for example, the physical conditions of a meeting hall are not appropriate for a</w:t>
      </w:r>
      <w:r w:rsidR="00E618D2">
        <w:rPr>
          <w:rFonts w:cs="Arial"/>
          <w:sz w:val="24"/>
          <w:szCs w:val="24"/>
        </w:rPr>
        <w:t xml:space="preserve">n individual </w:t>
      </w:r>
      <w:r w:rsidRPr="00192B77">
        <w:rPr>
          <w:rFonts w:cs="Arial"/>
          <w:sz w:val="24"/>
          <w:szCs w:val="24"/>
        </w:rPr>
        <w:t>with a disability, then again access can reasonably be withheld.</w:t>
      </w:r>
    </w:p>
    <w:p w14:paraId="1F02164C" w14:textId="77777777" w:rsidR="007E4CC5" w:rsidRPr="00192B77" w:rsidRDefault="007E4CC5" w:rsidP="00FD6465">
      <w:pPr>
        <w:autoSpaceDE w:val="0"/>
        <w:autoSpaceDN w:val="0"/>
        <w:adjustRightInd w:val="0"/>
        <w:spacing w:after="0" w:line="240" w:lineRule="auto"/>
        <w:jc w:val="both"/>
        <w:rPr>
          <w:rFonts w:cs="Arial"/>
          <w:sz w:val="24"/>
          <w:szCs w:val="24"/>
        </w:rPr>
      </w:pPr>
    </w:p>
    <w:p w14:paraId="2E1E1E9A" w14:textId="40F901DD" w:rsidR="00DD1A03" w:rsidRPr="00192B77" w:rsidRDefault="006A1FB1" w:rsidP="00FD6465">
      <w:pPr>
        <w:autoSpaceDE w:val="0"/>
        <w:autoSpaceDN w:val="0"/>
        <w:adjustRightInd w:val="0"/>
        <w:spacing w:after="0" w:line="240" w:lineRule="auto"/>
        <w:jc w:val="both"/>
        <w:rPr>
          <w:rFonts w:cs="Arial"/>
          <w:sz w:val="24"/>
          <w:szCs w:val="24"/>
        </w:rPr>
      </w:pPr>
      <w:r>
        <w:rPr>
          <w:rFonts w:cs="Arial"/>
          <w:sz w:val="24"/>
          <w:szCs w:val="24"/>
        </w:rPr>
        <w:t>Active Essex Foundation</w:t>
      </w:r>
      <w:r w:rsidR="00DD1A03" w:rsidRPr="00192B77">
        <w:rPr>
          <w:rFonts w:cs="Arial"/>
          <w:sz w:val="24"/>
          <w:szCs w:val="24"/>
        </w:rPr>
        <w:t xml:space="preserve"> and its </w:t>
      </w:r>
      <w:r>
        <w:rPr>
          <w:rFonts w:cs="Arial"/>
          <w:sz w:val="24"/>
          <w:szCs w:val="24"/>
        </w:rPr>
        <w:t xml:space="preserve">employees, </w:t>
      </w:r>
      <w:r w:rsidR="00D456D5" w:rsidRPr="00192B77">
        <w:rPr>
          <w:rFonts w:cs="Arial"/>
          <w:sz w:val="24"/>
          <w:szCs w:val="24"/>
        </w:rPr>
        <w:t>volunteers</w:t>
      </w:r>
      <w:r>
        <w:rPr>
          <w:rFonts w:cs="Arial"/>
          <w:sz w:val="24"/>
          <w:szCs w:val="24"/>
        </w:rPr>
        <w:t xml:space="preserve"> and partner organisations</w:t>
      </w:r>
      <w:r w:rsidR="00DD1A03" w:rsidRPr="00192B77">
        <w:rPr>
          <w:rFonts w:cs="Arial"/>
          <w:sz w:val="24"/>
          <w:szCs w:val="24"/>
        </w:rPr>
        <w:t xml:space="preserve"> should challenge </w:t>
      </w:r>
      <w:r w:rsidR="00DD1A03" w:rsidRPr="00192B77">
        <w:rPr>
          <w:rFonts w:cs="Arial"/>
          <w:i/>
          <w:iCs/>
          <w:sz w:val="24"/>
          <w:szCs w:val="24"/>
        </w:rPr>
        <w:t xml:space="preserve">all </w:t>
      </w:r>
      <w:r w:rsidR="00DD1A03" w:rsidRPr="00192B77">
        <w:rPr>
          <w:rFonts w:cs="Arial"/>
          <w:sz w:val="24"/>
          <w:szCs w:val="24"/>
        </w:rPr>
        <w:t>cases where</w:t>
      </w:r>
      <w:r w:rsidR="00D32E96" w:rsidRPr="00192B77">
        <w:rPr>
          <w:rFonts w:cs="Arial"/>
          <w:sz w:val="24"/>
          <w:szCs w:val="24"/>
        </w:rPr>
        <w:t xml:space="preserve"> </w:t>
      </w:r>
      <w:r w:rsidR="00DD1A03" w:rsidRPr="00192B77">
        <w:rPr>
          <w:rFonts w:cs="Arial"/>
          <w:sz w:val="24"/>
          <w:szCs w:val="24"/>
        </w:rPr>
        <w:t>access is being withheld, and satisfy itself that any restriction is reasonable and</w:t>
      </w:r>
      <w:r w:rsidR="00D32E96" w:rsidRPr="00192B77">
        <w:rPr>
          <w:rFonts w:cs="Arial"/>
          <w:sz w:val="24"/>
          <w:szCs w:val="24"/>
        </w:rPr>
        <w:t xml:space="preserve"> </w:t>
      </w:r>
      <w:r w:rsidR="00DD1A03" w:rsidRPr="00192B77">
        <w:rPr>
          <w:rFonts w:cs="Arial"/>
          <w:sz w:val="24"/>
          <w:szCs w:val="24"/>
        </w:rPr>
        <w:t>necessary in the circumstances.</w:t>
      </w:r>
      <w:r w:rsidR="00D32E96" w:rsidRPr="00192B77">
        <w:rPr>
          <w:rFonts w:cs="Arial"/>
          <w:sz w:val="24"/>
          <w:szCs w:val="24"/>
        </w:rPr>
        <w:t xml:space="preserve">  </w:t>
      </w:r>
      <w:r w:rsidR="00DD1A03" w:rsidRPr="00192B77">
        <w:rPr>
          <w:rFonts w:cs="Arial"/>
          <w:sz w:val="24"/>
          <w:szCs w:val="24"/>
        </w:rPr>
        <w:t>Where it is possible to overcome the difficulty in the</w:t>
      </w:r>
      <w:r w:rsidR="00D32E96" w:rsidRPr="00192B77">
        <w:rPr>
          <w:rFonts w:cs="Arial"/>
          <w:sz w:val="24"/>
          <w:szCs w:val="24"/>
        </w:rPr>
        <w:t xml:space="preserve"> </w:t>
      </w:r>
      <w:r w:rsidR="00DD1A03" w:rsidRPr="00192B77">
        <w:rPr>
          <w:rFonts w:cs="Arial"/>
          <w:sz w:val="24"/>
          <w:szCs w:val="24"/>
        </w:rPr>
        <w:t>longer ru</w:t>
      </w:r>
      <w:r w:rsidR="007E5971" w:rsidRPr="00192B77">
        <w:rPr>
          <w:rFonts w:cs="Arial"/>
          <w:sz w:val="24"/>
          <w:szCs w:val="24"/>
        </w:rPr>
        <w:t>n, for example</w:t>
      </w:r>
      <w:r w:rsidR="00E618D2">
        <w:rPr>
          <w:rFonts w:cs="Arial"/>
          <w:sz w:val="24"/>
          <w:szCs w:val="24"/>
        </w:rPr>
        <w:t xml:space="preserve"> by training, we are</w:t>
      </w:r>
      <w:r w:rsidR="00DD1A03" w:rsidRPr="00192B77">
        <w:rPr>
          <w:rFonts w:cs="Arial"/>
          <w:sz w:val="24"/>
          <w:szCs w:val="24"/>
        </w:rPr>
        <w:t xml:space="preserve"> keen to</w:t>
      </w:r>
      <w:r w:rsidR="00D32E96" w:rsidRPr="00192B77">
        <w:rPr>
          <w:rFonts w:cs="Arial"/>
          <w:sz w:val="24"/>
          <w:szCs w:val="24"/>
        </w:rPr>
        <w:t xml:space="preserve"> </w:t>
      </w:r>
      <w:r w:rsidR="00DD1A03" w:rsidRPr="00192B77">
        <w:rPr>
          <w:rFonts w:cs="Arial"/>
          <w:sz w:val="24"/>
          <w:szCs w:val="24"/>
        </w:rPr>
        <w:t>promote consideration of the necessary changes, and will, in appropriate</w:t>
      </w:r>
      <w:r w:rsidR="00D32E96" w:rsidRPr="00192B77">
        <w:rPr>
          <w:rFonts w:cs="Arial"/>
          <w:sz w:val="24"/>
          <w:szCs w:val="24"/>
        </w:rPr>
        <w:t xml:space="preserve"> </w:t>
      </w:r>
      <w:r w:rsidR="00DD1A03" w:rsidRPr="00192B77">
        <w:rPr>
          <w:rFonts w:cs="Arial"/>
          <w:sz w:val="24"/>
          <w:szCs w:val="24"/>
        </w:rPr>
        <w:t>circumstances</w:t>
      </w:r>
      <w:r w:rsidR="007E5971" w:rsidRPr="00192B77">
        <w:rPr>
          <w:rFonts w:cs="Arial"/>
          <w:sz w:val="24"/>
          <w:szCs w:val="24"/>
        </w:rPr>
        <w:t>, seek to assist with resources</w:t>
      </w:r>
      <w:r w:rsidR="00DD1A03" w:rsidRPr="00192B77">
        <w:rPr>
          <w:rFonts w:cs="Arial"/>
          <w:sz w:val="24"/>
          <w:szCs w:val="24"/>
        </w:rPr>
        <w:t xml:space="preserve"> where they are obtainable. </w:t>
      </w:r>
      <w:r w:rsidR="00D32E96" w:rsidRPr="00192B77">
        <w:rPr>
          <w:rFonts w:cs="Arial"/>
          <w:sz w:val="24"/>
          <w:szCs w:val="24"/>
        </w:rPr>
        <w:t xml:space="preserve"> </w:t>
      </w:r>
      <w:r w:rsidR="00DD1A03" w:rsidRPr="00192B77">
        <w:rPr>
          <w:rFonts w:cs="Arial"/>
          <w:sz w:val="24"/>
          <w:szCs w:val="24"/>
        </w:rPr>
        <w:t>We also</w:t>
      </w:r>
      <w:r w:rsidR="00D32E96" w:rsidRPr="00192B77">
        <w:rPr>
          <w:rFonts w:cs="Arial"/>
          <w:sz w:val="24"/>
          <w:szCs w:val="24"/>
        </w:rPr>
        <w:t xml:space="preserve"> </w:t>
      </w:r>
      <w:r w:rsidR="00DD1A03" w:rsidRPr="00192B77">
        <w:rPr>
          <w:rFonts w:cs="Arial"/>
          <w:sz w:val="24"/>
          <w:szCs w:val="24"/>
        </w:rPr>
        <w:t>believe that wherever possible exclusions should be temporary, and be reconsidered</w:t>
      </w:r>
      <w:r w:rsidR="00D32E96" w:rsidRPr="00192B77">
        <w:rPr>
          <w:rFonts w:cs="Arial"/>
          <w:sz w:val="24"/>
          <w:szCs w:val="24"/>
        </w:rPr>
        <w:t xml:space="preserve"> </w:t>
      </w:r>
      <w:r w:rsidR="00DD1A03" w:rsidRPr="00192B77">
        <w:rPr>
          <w:rFonts w:cs="Arial"/>
          <w:sz w:val="24"/>
          <w:szCs w:val="24"/>
        </w:rPr>
        <w:t>regularly.</w:t>
      </w:r>
    </w:p>
    <w:p w14:paraId="5488CE3D" w14:textId="77777777" w:rsidR="0016484E" w:rsidRPr="00192B77" w:rsidRDefault="0016484E" w:rsidP="00FD6465">
      <w:pPr>
        <w:autoSpaceDE w:val="0"/>
        <w:autoSpaceDN w:val="0"/>
        <w:adjustRightInd w:val="0"/>
        <w:spacing w:after="0" w:line="240" w:lineRule="auto"/>
        <w:jc w:val="both"/>
        <w:rPr>
          <w:rFonts w:cs="Arial"/>
          <w:sz w:val="24"/>
          <w:szCs w:val="24"/>
        </w:rPr>
      </w:pPr>
    </w:p>
    <w:p w14:paraId="1F5CE144" w14:textId="3E77D5ED" w:rsidR="00DD1A03" w:rsidRPr="00192B77" w:rsidRDefault="006A1FB1" w:rsidP="00FD6465">
      <w:pPr>
        <w:autoSpaceDE w:val="0"/>
        <w:autoSpaceDN w:val="0"/>
        <w:adjustRightInd w:val="0"/>
        <w:spacing w:after="0" w:line="240" w:lineRule="auto"/>
        <w:jc w:val="both"/>
        <w:rPr>
          <w:rFonts w:cs="Arial"/>
          <w:sz w:val="24"/>
          <w:szCs w:val="24"/>
        </w:rPr>
      </w:pPr>
      <w:r>
        <w:rPr>
          <w:rFonts w:cs="Arial"/>
          <w:sz w:val="24"/>
          <w:szCs w:val="24"/>
        </w:rPr>
        <w:t xml:space="preserve">Active Essex Foundation </w:t>
      </w:r>
      <w:r w:rsidR="00DD1A03" w:rsidRPr="00192B77">
        <w:rPr>
          <w:rFonts w:cs="Arial"/>
          <w:sz w:val="24"/>
          <w:szCs w:val="24"/>
        </w:rPr>
        <w:t>recognise</w:t>
      </w:r>
      <w:r w:rsidR="00E618D2">
        <w:rPr>
          <w:rFonts w:cs="Arial"/>
          <w:sz w:val="24"/>
          <w:szCs w:val="24"/>
        </w:rPr>
        <w:t>s that individuals</w:t>
      </w:r>
      <w:r w:rsidR="00DD1A03" w:rsidRPr="00192B77">
        <w:rPr>
          <w:rFonts w:cs="Arial"/>
          <w:sz w:val="24"/>
          <w:szCs w:val="24"/>
        </w:rPr>
        <w:t xml:space="preserve"> may be</w:t>
      </w:r>
      <w:r w:rsidR="0016484E" w:rsidRPr="00192B77">
        <w:rPr>
          <w:rFonts w:cs="Arial"/>
          <w:sz w:val="24"/>
          <w:szCs w:val="24"/>
        </w:rPr>
        <w:t xml:space="preserve"> </w:t>
      </w:r>
      <w:r w:rsidR="00DD1A03" w:rsidRPr="00192B77">
        <w:rPr>
          <w:rFonts w:cs="Arial"/>
          <w:sz w:val="24"/>
          <w:szCs w:val="24"/>
        </w:rPr>
        <w:t>deterred from access without there being an obvious act of exclusion or denial of</w:t>
      </w:r>
      <w:r w:rsidR="00C56D6D" w:rsidRPr="00192B77">
        <w:rPr>
          <w:rFonts w:cs="Arial"/>
          <w:sz w:val="24"/>
          <w:szCs w:val="24"/>
        </w:rPr>
        <w:t xml:space="preserve"> </w:t>
      </w:r>
      <w:r w:rsidR="00DD1A03" w:rsidRPr="00192B77">
        <w:rPr>
          <w:rFonts w:cs="Arial"/>
          <w:sz w:val="24"/>
          <w:szCs w:val="24"/>
        </w:rPr>
        <w:t xml:space="preserve">entry. </w:t>
      </w:r>
      <w:r w:rsidR="00B63EB8" w:rsidRPr="00192B77">
        <w:rPr>
          <w:rFonts w:cs="Arial"/>
          <w:sz w:val="24"/>
          <w:szCs w:val="24"/>
        </w:rPr>
        <w:t xml:space="preserve"> </w:t>
      </w:r>
      <w:r w:rsidR="00DD1A03" w:rsidRPr="00192B77">
        <w:rPr>
          <w:rFonts w:cs="Arial"/>
          <w:sz w:val="24"/>
          <w:szCs w:val="24"/>
        </w:rPr>
        <w:t xml:space="preserve">This can amount to self-exclusion by </w:t>
      </w:r>
      <w:r w:rsidR="00E618D2">
        <w:rPr>
          <w:rFonts w:cs="Arial"/>
          <w:sz w:val="24"/>
          <w:szCs w:val="24"/>
        </w:rPr>
        <w:t xml:space="preserve">the young person, </w:t>
      </w:r>
      <w:r w:rsidR="00C56D6D" w:rsidRPr="00192B77">
        <w:rPr>
          <w:rFonts w:cs="Arial"/>
          <w:sz w:val="24"/>
          <w:szCs w:val="24"/>
        </w:rPr>
        <w:t xml:space="preserve">guardian </w:t>
      </w:r>
      <w:r w:rsidR="00E618D2">
        <w:rPr>
          <w:rFonts w:cs="Arial"/>
          <w:sz w:val="24"/>
          <w:szCs w:val="24"/>
        </w:rPr>
        <w:t xml:space="preserve">or adult </w:t>
      </w:r>
      <w:r w:rsidR="00DD1A03" w:rsidRPr="00192B77">
        <w:rPr>
          <w:rFonts w:cs="Arial"/>
          <w:sz w:val="24"/>
          <w:szCs w:val="24"/>
        </w:rPr>
        <w:t>and can</w:t>
      </w:r>
      <w:r w:rsidR="00C56D6D" w:rsidRPr="00192B77">
        <w:rPr>
          <w:rFonts w:cs="Arial"/>
          <w:sz w:val="24"/>
          <w:szCs w:val="24"/>
        </w:rPr>
        <w:t xml:space="preserve"> </w:t>
      </w:r>
      <w:r w:rsidR="00DD1A03" w:rsidRPr="00192B77">
        <w:rPr>
          <w:rFonts w:cs="Arial"/>
          <w:sz w:val="24"/>
          <w:szCs w:val="24"/>
        </w:rPr>
        <w:t>be unknown to the service provider.</w:t>
      </w:r>
      <w:r w:rsidR="00B63EB8" w:rsidRPr="00192B77">
        <w:rPr>
          <w:rFonts w:cs="Arial"/>
          <w:sz w:val="24"/>
          <w:szCs w:val="24"/>
        </w:rPr>
        <w:t xml:space="preserve"> </w:t>
      </w:r>
      <w:r w:rsidR="00DD1A03" w:rsidRPr="00192B77">
        <w:rPr>
          <w:rFonts w:cs="Arial"/>
          <w:sz w:val="24"/>
          <w:szCs w:val="24"/>
        </w:rPr>
        <w:t xml:space="preserve"> If the lack of approach is reasonable in the</w:t>
      </w:r>
      <w:r w:rsidR="00C56D6D" w:rsidRPr="00192B77">
        <w:rPr>
          <w:rFonts w:cs="Arial"/>
          <w:sz w:val="24"/>
          <w:szCs w:val="24"/>
        </w:rPr>
        <w:t xml:space="preserve"> </w:t>
      </w:r>
      <w:r w:rsidR="00DD1A03" w:rsidRPr="00192B77">
        <w:rPr>
          <w:rFonts w:cs="Arial"/>
          <w:sz w:val="24"/>
          <w:szCs w:val="24"/>
        </w:rPr>
        <w:t xml:space="preserve">circumstances it could be an example of indirect discrimination. </w:t>
      </w:r>
      <w:r w:rsidR="00B63EB8" w:rsidRPr="00192B77">
        <w:rPr>
          <w:rFonts w:cs="Arial"/>
          <w:sz w:val="24"/>
          <w:szCs w:val="24"/>
        </w:rPr>
        <w:t xml:space="preserve"> </w:t>
      </w:r>
      <w:r w:rsidR="00DD1A03" w:rsidRPr="00192B77">
        <w:rPr>
          <w:rFonts w:cs="Arial"/>
          <w:sz w:val="24"/>
          <w:szCs w:val="24"/>
        </w:rPr>
        <w:t>Or something similar</w:t>
      </w:r>
      <w:r w:rsidR="00C56D6D" w:rsidRPr="00192B77">
        <w:rPr>
          <w:rFonts w:cs="Arial"/>
          <w:sz w:val="24"/>
          <w:szCs w:val="24"/>
        </w:rPr>
        <w:t xml:space="preserve"> </w:t>
      </w:r>
      <w:r w:rsidR="00DD1A03" w:rsidRPr="00192B77">
        <w:rPr>
          <w:rFonts w:cs="Arial"/>
          <w:sz w:val="24"/>
          <w:szCs w:val="24"/>
        </w:rPr>
        <w:t xml:space="preserve">can arise if the opportunities are not offered in a way </w:t>
      </w:r>
      <w:r w:rsidR="00E618D2">
        <w:rPr>
          <w:rFonts w:cs="Arial"/>
          <w:sz w:val="24"/>
          <w:szCs w:val="24"/>
        </w:rPr>
        <w:t xml:space="preserve">which is conducive to an individual </w:t>
      </w:r>
      <w:r w:rsidR="00DD1A03" w:rsidRPr="00192B77">
        <w:rPr>
          <w:rFonts w:cs="Arial"/>
          <w:sz w:val="24"/>
          <w:szCs w:val="24"/>
        </w:rPr>
        <w:t>of particular circumstances or backgr</w:t>
      </w:r>
      <w:r w:rsidR="00C56D6D" w:rsidRPr="00192B77">
        <w:rPr>
          <w:rFonts w:cs="Arial"/>
          <w:sz w:val="24"/>
          <w:szCs w:val="24"/>
        </w:rPr>
        <w:t xml:space="preserve">ound seeking entry. </w:t>
      </w:r>
      <w:r w:rsidR="00B63EB8" w:rsidRPr="00192B77">
        <w:rPr>
          <w:rFonts w:cs="Arial"/>
          <w:sz w:val="24"/>
          <w:szCs w:val="24"/>
        </w:rPr>
        <w:t xml:space="preserve"> </w:t>
      </w:r>
      <w:r w:rsidR="00C56D6D" w:rsidRPr="00192B77">
        <w:rPr>
          <w:rFonts w:cs="Arial"/>
          <w:sz w:val="24"/>
          <w:szCs w:val="24"/>
        </w:rPr>
        <w:t>For example:</w:t>
      </w:r>
    </w:p>
    <w:p w14:paraId="493A9EC8" w14:textId="77777777" w:rsidR="00C56D6D" w:rsidRPr="00192B77" w:rsidRDefault="00C56D6D" w:rsidP="00FD6465">
      <w:pPr>
        <w:autoSpaceDE w:val="0"/>
        <w:autoSpaceDN w:val="0"/>
        <w:adjustRightInd w:val="0"/>
        <w:spacing w:after="0" w:line="240" w:lineRule="auto"/>
        <w:jc w:val="both"/>
        <w:rPr>
          <w:rFonts w:cs="Arial"/>
          <w:sz w:val="24"/>
          <w:szCs w:val="24"/>
        </w:rPr>
      </w:pPr>
    </w:p>
    <w:p w14:paraId="68EA3785" w14:textId="77777777" w:rsidR="00DD1A03" w:rsidRPr="00192B77" w:rsidRDefault="00C56D6D" w:rsidP="00FD6465">
      <w:pPr>
        <w:autoSpaceDE w:val="0"/>
        <w:autoSpaceDN w:val="0"/>
        <w:adjustRightInd w:val="0"/>
        <w:spacing w:after="0" w:line="240" w:lineRule="auto"/>
        <w:jc w:val="both"/>
        <w:rPr>
          <w:rFonts w:cs="Arial"/>
          <w:i/>
          <w:sz w:val="24"/>
          <w:szCs w:val="24"/>
        </w:rPr>
      </w:pPr>
      <w:r w:rsidRPr="00192B77">
        <w:rPr>
          <w:rFonts w:cs="Arial"/>
          <w:i/>
          <w:sz w:val="24"/>
          <w:szCs w:val="24"/>
        </w:rPr>
        <w:t>‘A</w:t>
      </w:r>
      <w:r w:rsidR="000A3160" w:rsidRPr="00192B77">
        <w:rPr>
          <w:rFonts w:cs="Arial"/>
          <w:i/>
          <w:sz w:val="24"/>
          <w:szCs w:val="24"/>
        </w:rPr>
        <w:t xml:space="preserve"> session</w:t>
      </w:r>
      <w:r w:rsidR="00DD1A03" w:rsidRPr="00192B77">
        <w:rPr>
          <w:rFonts w:cs="Arial"/>
          <w:i/>
          <w:sz w:val="24"/>
          <w:szCs w:val="24"/>
        </w:rPr>
        <w:t xml:space="preserve"> can be offering its services in a place where certain people would, quite</w:t>
      </w:r>
      <w:r w:rsidRPr="00192B77">
        <w:rPr>
          <w:rFonts w:cs="Arial"/>
          <w:i/>
          <w:sz w:val="24"/>
          <w:szCs w:val="24"/>
        </w:rPr>
        <w:t xml:space="preserve"> </w:t>
      </w:r>
      <w:r w:rsidR="00DD1A03" w:rsidRPr="00192B77">
        <w:rPr>
          <w:rFonts w:cs="Arial"/>
          <w:i/>
          <w:sz w:val="24"/>
          <w:szCs w:val="24"/>
        </w:rPr>
        <w:t>reasonably, never dream of going. Or it might be that the subscription was too high</w:t>
      </w:r>
      <w:r w:rsidRPr="00192B77">
        <w:rPr>
          <w:rFonts w:cs="Arial"/>
          <w:i/>
          <w:sz w:val="24"/>
          <w:szCs w:val="24"/>
        </w:rPr>
        <w:t xml:space="preserve"> </w:t>
      </w:r>
      <w:r w:rsidR="00DD1A03" w:rsidRPr="00192B77">
        <w:rPr>
          <w:rFonts w:cs="Arial"/>
          <w:i/>
          <w:sz w:val="24"/>
          <w:szCs w:val="24"/>
        </w:rPr>
        <w:t>for families of slender means</w:t>
      </w:r>
      <w:r w:rsidRPr="00192B77">
        <w:rPr>
          <w:rFonts w:cs="Arial"/>
          <w:i/>
          <w:sz w:val="24"/>
          <w:szCs w:val="24"/>
        </w:rPr>
        <w:t>’</w:t>
      </w:r>
      <w:r w:rsidR="00DD1A03" w:rsidRPr="00192B77">
        <w:rPr>
          <w:rFonts w:cs="Arial"/>
          <w:i/>
          <w:sz w:val="24"/>
          <w:szCs w:val="24"/>
        </w:rPr>
        <w:t>.</w:t>
      </w:r>
    </w:p>
    <w:p w14:paraId="7C60D37D" w14:textId="77777777" w:rsidR="00C56D6D" w:rsidRPr="00192B77" w:rsidRDefault="00C56D6D" w:rsidP="00FD6465">
      <w:pPr>
        <w:autoSpaceDE w:val="0"/>
        <w:autoSpaceDN w:val="0"/>
        <w:adjustRightInd w:val="0"/>
        <w:spacing w:after="0" w:line="240" w:lineRule="auto"/>
        <w:jc w:val="both"/>
        <w:rPr>
          <w:rFonts w:cs="Arial"/>
          <w:i/>
          <w:sz w:val="24"/>
          <w:szCs w:val="24"/>
        </w:rPr>
      </w:pPr>
    </w:p>
    <w:p w14:paraId="38B07B72" w14:textId="7CC64BA7" w:rsidR="003C30DD" w:rsidRPr="00192B77" w:rsidRDefault="00DD1A03" w:rsidP="00FD6465">
      <w:pPr>
        <w:autoSpaceDE w:val="0"/>
        <w:autoSpaceDN w:val="0"/>
        <w:adjustRightInd w:val="0"/>
        <w:spacing w:after="0" w:line="240" w:lineRule="auto"/>
        <w:jc w:val="both"/>
        <w:rPr>
          <w:rFonts w:cs="Arial"/>
          <w:sz w:val="24"/>
          <w:szCs w:val="24"/>
        </w:rPr>
      </w:pPr>
      <w:r w:rsidRPr="00192B77">
        <w:rPr>
          <w:rFonts w:cs="Arial"/>
          <w:sz w:val="24"/>
          <w:szCs w:val="24"/>
        </w:rPr>
        <w:t>If the service provider can reasonably avoid difficulties of this kind, such</w:t>
      </w:r>
      <w:r w:rsidR="00C56D6D" w:rsidRPr="00192B77">
        <w:rPr>
          <w:rFonts w:cs="Arial"/>
          <w:sz w:val="24"/>
          <w:szCs w:val="24"/>
        </w:rPr>
        <w:t xml:space="preserve"> </w:t>
      </w:r>
      <w:r w:rsidRPr="00192B77">
        <w:rPr>
          <w:rFonts w:cs="Arial"/>
          <w:sz w:val="24"/>
          <w:szCs w:val="24"/>
        </w:rPr>
        <w:t>instances amount to wrongful indirect discr</w:t>
      </w:r>
      <w:r w:rsidR="00C56D6D" w:rsidRPr="00192B77">
        <w:rPr>
          <w:rFonts w:cs="Arial"/>
          <w:sz w:val="24"/>
          <w:szCs w:val="24"/>
        </w:rPr>
        <w:t xml:space="preserve">imination. It is the </w:t>
      </w:r>
      <w:r w:rsidRPr="00192B77">
        <w:rPr>
          <w:rFonts w:cs="Arial"/>
          <w:sz w:val="24"/>
          <w:szCs w:val="24"/>
        </w:rPr>
        <w:t>policy to</w:t>
      </w:r>
      <w:r w:rsidR="00C56D6D" w:rsidRPr="00192B77">
        <w:rPr>
          <w:rFonts w:cs="Arial"/>
          <w:sz w:val="24"/>
          <w:szCs w:val="24"/>
        </w:rPr>
        <w:t xml:space="preserve"> </w:t>
      </w:r>
      <w:r w:rsidRPr="00192B77">
        <w:rPr>
          <w:rFonts w:cs="Arial"/>
          <w:sz w:val="24"/>
          <w:szCs w:val="24"/>
        </w:rPr>
        <w:t>seek out and challenge any such discrimination which might be occurring, and press</w:t>
      </w:r>
      <w:r w:rsidR="00C56D6D" w:rsidRPr="00192B77">
        <w:rPr>
          <w:rFonts w:cs="Arial"/>
          <w:sz w:val="24"/>
          <w:szCs w:val="24"/>
        </w:rPr>
        <w:t xml:space="preserve"> </w:t>
      </w:r>
      <w:r w:rsidRPr="00192B77">
        <w:rPr>
          <w:rFonts w:cs="Arial"/>
          <w:sz w:val="24"/>
          <w:szCs w:val="24"/>
        </w:rPr>
        <w:t xml:space="preserve">for a remedy. </w:t>
      </w:r>
    </w:p>
    <w:p w14:paraId="657C9795" w14:textId="77777777" w:rsidR="003C30DD" w:rsidRPr="00192B77" w:rsidRDefault="003C30DD" w:rsidP="00FD6465">
      <w:pPr>
        <w:autoSpaceDE w:val="0"/>
        <w:autoSpaceDN w:val="0"/>
        <w:adjustRightInd w:val="0"/>
        <w:spacing w:after="0" w:line="240" w:lineRule="auto"/>
        <w:jc w:val="both"/>
        <w:rPr>
          <w:rFonts w:cs="Arial"/>
          <w:sz w:val="24"/>
          <w:szCs w:val="24"/>
        </w:rPr>
      </w:pPr>
    </w:p>
    <w:p w14:paraId="0686FAA5" w14:textId="77777777" w:rsidR="00DD1A03" w:rsidRPr="00192B77" w:rsidRDefault="00CB35F9" w:rsidP="00FD6465">
      <w:pPr>
        <w:pStyle w:val="ListParagraph"/>
        <w:numPr>
          <w:ilvl w:val="0"/>
          <w:numId w:val="22"/>
        </w:numPr>
        <w:autoSpaceDE w:val="0"/>
        <w:autoSpaceDN w:val="0"/>
        <w:adjustRightInd w:val="0"/>
        <w:spacing w:after="0" w:line="240" w:lineRule="auto"/>
        <w:jc w:val="both"/>
        <w:rPr>
          <w:rFonts w:cs="Arial"/>
          <w:b/>
          <w:bCs/>
          <w:sz w:val="24"/>
          <w:szCs w:val="24"/>
        </w:rPr>
      </w:pPr>
      <w:r w:rsidRPr="00192B77">
        <w:rPr>
          <w:rFonts w:cs="Arial"/>
          <w:b/>
          <w:bCs/>
          <w:sz w:val="24"/>
          <w:szCs w:val="24"/>
        </w:rPr>
        <w:t>G</w:t>
      </w:r>
      <w:r w:rsidR="00DD1A03" w:rsidRPr="00192B77">
        <w:rPr>
          <w:rFonts w:cs="Arial"/>
          <w:b/>
          <w:bCs/>
          <w:sz w:val="24"/>
          <w:szCs w:val="24"/>
        </w:rPr>
        <w:t>eneral expe</w:t>
      </w:r>
      <w:r w:rsidR="00EE1B18" w:rsidRPr="00192B77">
        <w:rPr>
          <w:rFonts w:cs="Arial"/>
          <w:b/>
          <w:bCs/>
          <w:sz w:val="24"/>
          <w:szCs w:val="24"/>
        </w:rPr>
        <w:t>rience within the session</w:t>
      </w:r>
      <w:r w:rsidR="00DD1A03" w:rsidRPr="00192B77">
        <w:rPr>
          <w:rFonts w:cs="Arial"/>
          <w:b/>
          <w:bCs/>
          <w:sz w:val="24"/>
          <w:szCs w:val="24"/>
        </w:rPr>
        <w:t xml:space="preserve"> or event</w:t>
      </w:r>
    </w:p>
    <w:p w14:paraId="034A38D4" w14:textId="77777777" w:rsidR="003C30DD" w:rsidRPr="00192B77" w:rsidRDefault="003C30DD" w:rsidP="00FD6465">
      <w:pPr>
        <w:pStyle w:val="ListParagraph"/>
        <w:autoSpaceDE w:val="0"/>
        <w:autoSpaceDN w:val="0"/>
        <w:adjustRightInd w:val="0"/>
        <w:spacing w:after="0" w:line="240" w:lineRule="auto"/>
        <w:jc w:val="both"/>
        <w:rPr>
          <w:rFonts w:cs="Arial"/>
          <w:b/>
          <w:bCs/>
          <w:sz w:val="24"/>
          <w:szCs w:val="24"/>
        </w:rPr>
      </w:pPr>
    </w:p>
    <w:p w14:paraId="5E514F62" w14:textId="65369992" w:rsidR="006A1FB1" w:rsidRDefault="00DD1A03" w:rsidP="00FD6465">
      <w:pPr>
        <w:autoSpaceDE w:val="0"/>
        <w:autoSpaceDN w:val="0"/>
        <w:adjustRightInd w:val="0"/>
        <w:spacing w:after="0" w:line="240" w:lineRule="auto"/>
        <w:jc w:val="both"/>
        <w:rPr>
          <w:rFonts w:cs="Arial"/>
          <w:sz w:val="24"/>
          <w:szCs w:val="24"/>
        </w:rPr>
      </w:pPr>
      <w:r w:rsidRPr="00192B77">
        <w:rPr>
          <w:rFonts w:cs="Arial"/>
          <w:sz w:val="24"/>
          <w:szCs w:val="24"/>
        </w:rPr>
        <w:t xml:space="preserve">Many of the issues which arise </w:t>
      </w:r>
      <w:r w:rsidR="00CB35F9" w:rsidRPr="00192B77">
        <w:rPr>
          <w:rFonts w:cs="Arial"/>
          <w:sz w:val="24"/>
          <w:szCs w:val="24"/>
        </w:rPr>
        <w:t>with access to the session</w:t>
      </w:r>
      <w:r w:rsidRPr="00192B77">
        <w:rPr>
          <w:rFonts w:cs="Arial"/>
          <w:sz w:val="24"/>
          <w:szCs w:val="24"/>
        </w:rPr>
        <w:t xml:space="preserve"> or event</w:t>
      </w:r>
      <w:r w:rsidR="0065212C" w:rsidRPr="00192B77">
        <w:rPr>
          <w:rFonts w:cs="Arial"/>
          <w:sz w:val="24"/>
          <w:szCs w:val="24"/>
        </w:rPr>
        <w:t xml:space="preserve"> can</w:t>
      </w:r>
      <w:r w:rsidRPr="00192B77">
        <w:rPr>
          <w:rFonts w:cs="Arial"/>
          <w:sz w:val="24"/>
          <w:szCs w:val="24"/>
        </w:rPr>
        <w:t xml:space="preserve"> also arise inside.</w:t>
      </w:r>
      <w:r w:rsidR="00CB35F9" w:rsidRPr="00192B77">
        <w:rPr>
          <w:rFonts w:cs="Arial"/>
          <w:sz w:val="24"/>
          <w:szCs w:val="24"/>
        </w:rPr>
        <w:t xml:space="preserve">  </w:t>
      </w:r>
      <w:r w:rsidRPr="00192B77">
        <w:rPr>
          <w:rFonts w:cs="Arial"/>
          <w:sz w:val="24"/>
          <w:szCs w:val="24"/>
        </w:rPr>
        <w:t xml:space="preserve">In the </w:t>
      </w:r>
      <w:r w:rsidR="00E618D2">
        <w:rPr>
          <w:rFonts w:cs="Arial"/>
          <w:sz w:val="24"/>
          <w:szCs w:val="24"/>
        </w:rPr>
        <w:t xml:space="preserve">matter of participants </w:t>
      </w:r>
      <w:r w:rsidR="00CB35F9" w:rsidRPr="00192B77">
        <w:rPr>
          <w:rFonts w:cs="Arial"/>
          <w:sz w:val="24"/>
          <w:szCs w:val="24"/>
        </w:rPr>
        <w:t>are generally treated (</w:t>
      </w:r>
      <w:r w:rsidRPr="00192B77">
        <w:rPr>
          <w:rFonts w:cs="Arial"/>
          <w:sz w:val="24"/>
          <w:szCs w:val="24"/>
        </w:rPr>
        <w:t>whatever the</w:t>
      </w:r>
      <w:r w:rsidR="00CB35F9" w:rsidRPr="00192B77">
        <w:rPr>
          <w:rFonts w:cs="Arial"/>
          <w:sz w:val="24"/>
          <w:szCs w:val="24"/>
        </w:rPr>
        <w:t xml:space="preserve"> </w:t>
      </w:r>
      <w:r w:rsidRPr="00192B77">
        <w:rPr>
          <w:rFonts w:cs="Arial"/>
          <w:sz w:val="24"/>
          <w:szCs w:val="24"/>
        </w:rPr>
        <w:t>particular activity concerned)</w:t>
      </w:r>
      <w:r w:rsidR="00CB35F9" w:rsidRPr="00192B77">
        <w:rPr>
          <w:rFonts w:cs="Arial"/>
          <w:sz w:val="24"/>
          <w:szCs w:val="24"/>
        </w:rPr>
        <w:t xml:space="preserve"> </w:t>
      </w:r>
      <w:r w:rsidRPr="00192B77">
        <w:rPr>
          <w:rFonts w:cs="Arial"/>
          <w:sz w:val="24"/>
          <w:szCs w:val="24"/>
        </w:rPr>
        <w:t>wrongful discriminations can arise, which are both</w:t>
      </w:r>
      <w:r w:rsidR="00CB35F9" w:rsidRPr="00192B77">
        <w:rPr>
          <w:rFonts w:cs="Arial"/>
          <w:sz w:val="24"/>
          <w:szCs w:val="24"/>
        </w:rPr>
        <w:t xml:space="preserve"> </w:t>
      </w:r>
      <w:r w:rsidRPr="00192B77">
        <w:rPr>
          <w:rFonts w:cs="Arial"/>
          <w:sz w:val="24"/>
          <w:szCs w:val="24"/>
        </w:rPr>
        <w:t>direct and indirect, if the provider o</w:t>
      </w:r>
      <w:r w:rsidR="00CB35F9" w:rsidRPr="00192B77">
        <w:rPr>
          <w:rFonts w:cs="Arial"/>
          <w:sz w:val="24"/>
          <w:szCs w:val="24"/>
        </w:rPr>
        <w:t xml:space="preserve">f the </w:t>
      </w:r>
    </w:p>
    <w:p w14:paraId="15899415" w14:textId="77777777" w:rsidR="006A1FB1" w:rsidRDefault="006A1FB1" w:rsidP="00FD6465">
      <w:pPr>
        <w:autoSpaceDE w:val="0"/>
        <w:autoSpaceDN w:val="0"/>
        <w:adjustRightInd w:val="0"/>
        <w:spacing w:after="0" w:line="240" w:lineRule="auto"/>
        <w:jc w:val="both"/>
        <w:rPr>
          <w:rFonts w:cs="Arial"/>
          <w:sz w:val="24"/>
          <w:szCs w:val="24"/>
        </w:rPr>
      </w:pPr>
    </w:p>
    <w:p w14:paraId="5172C8EC" w14:textId="705F5D42" w:rsidR="00CB35F9" w:rsidRPr="00192B77" w:rsidRDefault="00CB35F9" w:rsidP="00FD6465">
      <w:pPr>
        <w:autoSpaceDE w:val="0"/>
        <w:autoSpaceDN w:val="0"/>
        <w:adjustRightInd w:val="0"/>
        <w:spacing w:after="0" w:line="240" w:lineRule="auto"/>
        <w:jc w:val="both"/>
        <w:rPr>
          <w:rFonts w:cs="Arial"/>
          <w:sz w:val="24"/>
          <w:szCs w:val="24"/>
        </w:rPr>
      </w:pPr>
      <w:r w:rsidRPr="00192B77">
        <w:rPr>
          <w:rFonts w:cs="Arial"/>
          <w:sz w:val="24"/>
          <w:szCs w:val="24"/>
        </w:rPr>
        <w:t>session</w:t>
      </w:r>
      <w:r w:rsidR="00DD1A03" w:rsidRPr="00192B77">
        <w:rPr>
          <w:rFonts w:cs="Arial"/>
          <w:sz w:val="24"/>
          <w:szCs w:val="24"/>
        </w:rPr>
        <w:t xml:space="preserve"> or event acts unreasonably and could</w:t>
      </w:r>
      <w:r w:rsidRPr="00192B77">
        <w:rPr>
          <w:rFonts w:cs="Arial"/>
          <w:sz w:val="24"/>
          <w:szCs w:val="24"/>
        </w:rPr>
        <w:t xml:space="preserve"> </w:t>
      </w:r>
      <w:r w:rsidR="00DD1A03" w:rsidRPr="00192B77">
        <w:rPr>
          <w:rFonts w:cs="Arial"/>
          <w:sz w:val="24"/>
          <w:szCs w:val="24"/>
        </w:rPr>
        <w:t>have acted otherwise.</w:t>
      </w:r>
      <w:r w:rsidRPr="00192B77">
        <w:rPr>
          <w:rFonts w:cs="Arial"/>
          <w:sz w:val="24"/>
          <w:szCs w:val="24"/>
        </w:rPr>
        <w:t xml:space="preserve">  </w:t>
      </w:r>
      <w:r w:rsidR="000A3160" w:rsidRPr="00192B77">
        <w:rPr>
          <w:rFonts w:cs="Arial"/>
          <w:sz w:val="24"/>
          <w:szCs w:val="24"/>
        </w:rPr>
        <w:t>Two examples will serve to illustrate:</w:t>
      </w:r>
    </w:p>
    <w:p w14:paraId="3B92F083" w14:textId="77777777" w:rsidR="00CB35F9" w:rsidRPr="00192B77" w:rsidRDefault="00CB35F9" w:rsidP="00FD6465">
      <w:pPr>
        <w:autoSpaceDE w:val="0"/>
        <w:autoSpaceDN w:val="0"/>
        <w:adjustRightInd w:val="0"/>
        <w:spacing w:after="0" w:line="240" w:lineRule="auto"/>
        <w:jc w:val="both"/>
        <w:rPr>
          <w:rFonts w:cs="Arial"/>
          <w:sz w:val="24"/>
          <w:szCs w:val="24"/>
        </w:rPr>
      </w:pPr>
    </w:p>
    <w:p w14:paraId="0F2195DA" w14:textId="77777777" w:rsidR="00CB35F9" w:rsidRPr="00192B77" w:rsidRDefault="00CB35F9" w:rsidP="00FD6465">
      <w:pPr>
        <w:autoSpaceDE w:val="0"/>
        <w:autoSpaceDN w:val="0"/>
        <w:adjustRightInd w:val="0"/>
        <w:spacing w:after="0" w:line="240" w:lineRule="auto"/>
        <w:jc w:val="both"/>
        <w:rPr>
          <w:rFonts w:cs="Arial"/>
          <w:i/>
          <w:sz w:val="24"/>
          <w:szCs w:val="24"/>
        </w:rPr>
      </w:pPr>
      <w:r w:rsidRPr="00192B77">
        <w:rPr>
          <w:rFonts w:cs="Arial"/>
          <w:i/>
          <w:sz w:val="24"/>
          <w:szCs w:val="24"/>
        </w:rPr>
        <w:t xml:space="preserve"> ‘</w:t>
      </w:r>
      <w:r w:rsidR="00F30615" w:rsidRPr="00192B77">
        <w:rPr>
          <w:rFonts w:cs="Arial"/>
          <w:i/>
          <w:sz w:val="24"/>
          <w:szCs w:val="24"/>
        </w:rPr>
        <w:t>On a regular basis d</w:t>
      </w:r>
      <w:r w:rsidR="00EE1B18" w:rsidRPr="00192B77">
        <w:rPr>
          <w:rFonts w:cs="Arial"/>
          <w:i/>
          <w:sz w:val="24"/>
          <w:szCs w:val="24"/>
        </w:rPr>
        <w:t xml:space="preserve">uring the session the only drink that is provided for the refreshment break might be one </w:t>
      </w:r>
      <w:r w:rsidR="00DD1A03" w:rsidRPr="00192B77">
        <w:rPr>
          <w:rFonts w:cs="Arial"/>
          <w:i/>
          <w:sz w:val="24"/>
          <w:szCs w:val="24"/>
        </w:rPr>
        <w:t>which a</w:t>
      </w:r>
      <w:r w:rsidRPr="00192B77">
        <w:rPr>
          <w:rFonts w:cs="Arial"/>
          <w:i/>
          <w:sz w:val="24"/>
          <w:szCs w:val="24"/>
        </w:rPr>
        <w:t xml:space="preserve"> </w:t>
      </w:r>
      <w:r w:rsidR="00DD1A03" w:rsidRPr="00192B77">
        <w:rPr>
          <w:rFonts w:cs="Arial"/>
          <w:i/>
          <w:sz w:val="24"/>
          <w:szCs w:val="24"/>
        </w:rPr>
        <w:t>particular child is allergic to or is banned from consuming by the parent. Or the club</w:t>
      </w:r>
      <w:r w:rsidRPr="00192B77">
        <w:rPr>
          <w:rFonts w:cs="Arial"/>
          <w:i/>
          <w:sz w:val="24"/>
          <w:szCs w:val="24"/>
        </w:rPr>
        <w:t xml:space="preserve"> </w:t>
      </w:r>
      <w:r w:rsidR="00DD1A03" w:rsidRPr="00192B77">
        <w:rPr>
          <w:rFonts w:cs="Arial"/>
          <w:i/>
          <w:sz w:val="24"/>
          <w:szCs w:val="24"/>
        </w:rPr>
        <w:t>may make a regular practice of not remembering or fluffing the names of children</w:t>
      </w:r>
      <w:r w:rsidRPr="00192B77">
        <w:rPr>
          <w:rFonts w:cs="Arial"/>
          <w:i/>
          <w:sz w:val="24"/>
          <w:szCs w:val="24"/>
        </w:rPr>
        <w:t xml:space="preserve"> </w:t>
      </w:r>
      <w:r w:rsidR="00DD1A03" w:rsidRPr="00192B77">
        <w:rPr>
          <w:rFonts w:cs="Arial"/>
          <w:i/>
          <w:sz w:val="24"/>
          <w:szCs w:val="24"/>
        </w:rPr>
        <w:t>from an ethnic background, or using other than alphabetic registration. This can be</w:t>
      </w:r>
      <w:r w:rsidRPr="00192B77">
        <w:rPr>
          <w:rFonts w:cs="Arial"/>
          <w:i/>
          <w:sz w:val="24"/>
          <w:szCs w:val="24"/>
        </w:rPr>
        <w:t xml:space="preserve"> </w:t>
      </w:r>
      <w:r w:rsidR="00DD1A03" w:rsidRPr="00192B77">
        <w:rPr>
          <w:rFonts w:cs="Arial"/>
          <w:i/>
          <w:sz w:val="24"/>
          <w:szCs w:val="24"/>
        </w:rPr>
        <w:t>deeply upsetting to children and parents</w:t>
      </w:r>
      <w:r w:rsidRPr="00192B77">
        <w:rPr>
          <w:rFonts w:cs="Arial"/>
          <w:i/>
          <w:sz w:val="24"/>
          <w:szCs w:val="24"/>
        </w:rPr>
        <w:t>’</w:t>
      </w:r>
      <w:r w:rsidR="00DD1A03" w:rsidRPr="00192B77">
        <w:rPr>
          <w:rFonts w:cs="Arial"/>
          <w:i/>
          <w:sz w:val="24"/>
          <w:szCs w:val="24"/>
        </w:rPr>
        <w:t xml:space="preserve">. </w:t>
      </w:r>
    </w:p>
    <w:p w14:paraId="167E91E2" w14:textId="77777777" w:rsidR="00CB35F9" w:rsidRPr="00192B77" w:rsidRDefault="00CB35F9" w:rsidP="00FD6465">
      <w:pPr>
        <w:autoSpaceDE w:val="0"/>
        <w:autoSpaceDN w:val="0"/>
        <w:adjustRightInd w:val="0"/>
        <w:spacing w:after="0" w:line="240" w:lineRule="auto"/>
        <w:jc w:val="both"/>
        <w:rPr>
          <w:rFonts w:cs="Arial"/>
          <w:sz w:val="24"/>
          <w:szCs w:val="24"/>
        </w:rPr>
      </w:pPr>
    </w:p>
    <w:p w14:paraId="10AF3BBC" w14:textId="5EFD55B4" w:rsidR="00DD1A03" w:rsidRPr="00192B77" w:rsidRDefault="00CB35F9" w:rsidP="00FD6465">
      <w:pPr>
        <w:autoSpaceDE w:val="0"/>
        <w:autoSpaceDN w:val="0"/>
        <w:adjustRightInd w:val="0"/>
        <w:spacing w:after="0" w:line="240" w:lineRule="auto"/>
        <w:jc w:val="both"/>
        <w:rPr>
          <w:rFonts w:cs="Arial"/>
          <w:i/>
          <w:sz w:val="24"/>
          <w:szCs w:val="24"/>
        </w:rPr>
      </w:pPr>
      <w:r w:rsidRPr="00192B77">
        <w:rPr>
          <w:rFonts w:cs="Arial"/>
          <w:i/>
          <w:sz w:val="24"/>
          <w:szCs w:val="24"/>
        </w:rPr>
        <w:t>‘</w:t>
      </w:r>
      <w:r w:rsidR="00DD1A03" w:rsidRPr="00192B77">
        <w:rPr>
          <w:rFonts w:cs="Arial"/>
          <w:i/>
          <w:sz w:val="24"/>
          <w:szCs w:val="24"/>
        </w:rPr>
        <w:t>Dress codes, unless absolutely necessary</w:t>
      </w:r>
      <w:r w:rsidRPr="00192B77">
        <w:rPr>
          <w:rFonts w:cs="Arial"/>
          <w:i/>
          <w:sz w:val="24"/>
          <w:szCs w:val="24"/>
        </w:rPr>
        <w:t xml:space="preserve"> </w:t>
      </w:r>
      <w:r w:rsidR="00DD1A03" w:rsidRPr="00192B77">
        <w:rPr>
          <w:rFonts w:cs="Arial"/>
          <w:i/>
          <w:sz w:val="24"/>
          <w:szCs w:val="24"/>
        </w:rPr>
        <w:t xml:space="preserve">and reasonable, can be similarly </w:t>
      </w:r>
      <w:r w:rsidR="00E618D2">
        <w:rPr>
          <w:rFonts w:cs="Arial"/>
          <w:i/>
          <w:sz w:val="24"/>
          <w:szCs w:val="24"/>
        </w:rPr>
        <w:t>insensitive. Overweight</w:t>
      </w:r>
      <w:r w:rsidR="00DD1A03" w:rsidRPr="00192B77">
        <w:rPr>
          <w:rFonts w:cs="Arial"/>
          <w:i/>
          <w:sz w:val="24"/>
          <w:szCs w:val="24"/>
        </w:rPr>
        <w:t>, under sized</w:t>
      </w:r>
      <w:r w:rsidRPr="00192B77">
        <w:rPr>
          <w:rFonts w:cs="Arial"/>
          <w:i/>
          <w:sz w:val="24"/>
          <w:szCs w:val="24"/>
        </w:rPr>
        <w:t xml:space="preserve"> </w:t>
      </w:r>
      <w:r w:rsidR="00E618D2">
        <w:rPr>
          <w:rFonts w:cs="Arial"/>
          <w:i/>
          <w:sz w:val="24"/>
          <w:szCs w:val="24"/>
        </w:rPr>
        <w:t>individuals</w:t>
      </w:r>
      <w:r w:rsidR="00DD1A03" w:rsidRPr="00192B77">
        <w:rPr>
          <w:rFonts w:cs="Arial"/>
          <w:i/>
          <w:sz w:val="24"/>
          <w:szCs w:val="24"/>
        </w:rPr>
        <w:t>, and many other categories can all to readily come to feel ‘ out</w:t>
      </w:r>
      <w:r w:rsidRPr="00192B77">
        <w:rPr>
          <w:rFonts w:cs="Arial"/>
          <w:i/>
          <w:sz w:val="24"/>
          <w:szCs w:val="24"/>
        </w:rPr>
        <w:t xml:space="preserve"> </w:t>
      </w:r>
      <w:r w:rsidR="00DD1A03" w:rsidRPr="00192B77">
        <w:rPr>
          <w:rFonts w:cs="Arial"/>
          <w:i/>
          <w:sz w:val="24"/>
          <w:szCs w:val="24"/>
        </w:rPr>
        <w:t>of it’ or ‘ picked upon’ if close attention is not pa</w:t>
      </w:r>
      <w:r w:rsidR="00E618D2">
        <w:rPr>
          <w:rFonts w:cs="Arial"/>
          <w:i/>
          <w:sz w:val="24"/>
          <w:szCs w:val="24"/>
        </w:rPr>
        <w:t>id to the need to treat participants</w:t>
      </w:r>
      <w:r w:rsidR="00DD1A03" w:rsidRPr="00192B77">
        <w:rPr>
          <w:rFonts w:cs="Arial"/>
          <w:i/>
          <w:sz w:val="24"/>
          <w:szCs w:val="24"/>
        </w:rPr>
        <w:t xml:space="preserve"> reasonably and consistently</w:t>
      </w:r>
      <w:r w:rsidRPr="00192B77">
        <w:rPr>
          <w:rFonts w:cs="Arial"/>
          <w:i/>
          <w:sz w:val="24"/>
          <w:szCs w:val="24"/>
        </w:rPr>
        <w:t>’</w:t>
      </w:r>
      <w:r w:rsidR="00DD1A03" w:rsidRPr="00192B77">
        <w:rPr>
          <w:rFonts w:cs="Arial"/>
          <w:i/>
          <w:sz w:val="24"/>
          <w:szCs w:val="24"/>
        </w:rPr>
        <w:t>.</w:t>
      </w:r>
    </w:p>
    <w:p w14:paraId="2D934A5A" w14:textId="77777777" w:rsidR="00CB35F9" w:rsidRPr="00192B77" w:rsidRDefault="00CB35F9" w:rsidP="00FD6465">
      <w:pPr>
        <w:autoSpaceDE w:val="0"/>
        <w:autoSpaceDN w:val="0"/>
        <w:adjustRightInd w:val="0"/>
        <w:spacing w:after="0" w:line="240" w:lineRule="auto"/>
        <w:jc w:val="both"/>
        <w:rPr>
          <w:rFonts w:cs="Arial"/>
          <w:sz w:val="24"/>
          <w:szCs w:val="24"/>
        </w:rPr>
      </w:pPr>
    </w:p>
    <w:p w14:paraId="06983B3C" w14:textId="7CB7DB28" w:rsidR="00022A46" w:rsidRPr="00192B77" w:rsidRDefault="006A1FB1" w:rsidP="00FD6465">
      <w:pPr>
        <w:autoSpaceDE w:val="0"/>
        <w:autoSpaceDN w:val="0"/>
        <w:adjustRightInd w:val="0"/>
        <w:spacing w:after="0" w:line="240" w:lineRule="auto"/>
        <w:jc w:val="both"/>
        <w:rPr>
          <w:rFonts w:cs="Arial"/>
          <w:sz w:val="24"/>
          <w:szCs w:val="24"/>
        </w:rPr>
      </w:pPr>
      <w:r>
        <w:rPr>
          <w:rFonts w:cs="Arial"/>
          <w:sz w:val="24"/>
          <w:szCs w:val="24"/>
        </w:rPr>
        <w:t>Active Essex Foundations’</w:t>
      </w:r>
      <w:r w:rsidR="00DD1A03" w:rsidRPr="00192B77">
        <w:rPr>
          <w:rFonts w:cs="Arial"/>
          <w:sz w:val="24"/>
          <w:szCs w:val="24"/>
        </w:rPr>
        <w:t xml:space="preserve"> policy is</w:t>
      </w:r>
      <w:r>
        <w:rPr>
          <w:rFonts w:cs="Arial"/>
          <w:sz w:val="24"/>
          <w:szCs w:val="24"/>
        </w:rPr>
        <w:t xml:space="preserve"> to encourage its own staff, volunteers, partner organisation, as well as those it </w:t>
      </w:r>
      <w:r w:rsidR="00DD1A03" w:rsidRPr="00192B77">
        <w:rPr>
          <w:rFonts w:cs="Arial"/>
          <w:sz w:val="24"/>
          <w:szCs w:val="24"/>
        </w:rPr>
        <w:t>s</w:t>
      </w:r>
      <w:r>
        <w:rPr>
          <w:rFonts w:cs="Arial"/>
          <w:sz w:val="24"/>
          <w:szCs w:val="24"/>
        </w:rPr>
        <w:t>upports</w:t>
      </w:r>
      <w:r w:rsidR="00DD1A03" w:rsidRPr="00192B77">
        <w:rPr>
          <w:rFonts w:cs="Arial"/>
          <w:sz w:val="24"/>
          <w:szCs w:val="24"/>
        </w:rPr>
        <w:t xml:space="preserve"> to be </w:t>
      </w:r>
      <w:r w:rsidR="00CB35F9" w:rsidRPr="00192B77">
        <w:rPr>
          <w:rFonts w:cs="Arial"/>
          <w:sz w:val="24"/>
          <w:szCs w:val="24"/>
        </w:rPr>
        <w:t>conscientious</w:t>
      </w:r>
      <w:r w:rsidR="00E618D2">
        <w:rPr>
          <w:rFonts w:cs="Arial"/>
          <w:sz w:val="24"/>
          <w:szCs w:val="24"/>
        </w:rPr>
        <w:t xml:space="preserve"> in the ways in which individuals </w:t>
      </w:r>
      <w:r w:rsidR="00DD1A03" w:rsidRPr="00192B77">
        <w:rPr>
          <w:rFonts w:cs="Arial"/>
          <w:sz w:val="24"/>
          <w:szCs w:val="24"/>
        </w:rPr>
        <w:t>are treated whilst</w:t>
      </w:r>
      <w:r w:rsidR="00CB35F9" w:rsidRPr="00192B77">
        <w:rPr>
          <w:rFonts w:cs="Arial"/>
          <w:sz w:val="24"/>
          <w:szCs w:val="24"/>
        </w:rPr>
        <w:t xml:space="preserve"> participating in sessions</w:t>
      </w:r>
      <w:r w:rsidR="00DD1A03" w:rsidRPr="00192B77">
        <w:rPr>
          <w:rFonts w:cs="Arial"/>
          <w:sz w:val="24"/>
          <w:szCs w:val="24"/>
        </w:rPr>
        <w:t>.</w:t>
      </w:r>
    </w:p>
    <w:p w14:paraId="19252CCA" w14:textId="77777777" w:rsidR="003C30DD" w:rsidRPr="00192B77" w:rsidRDefault="003C30DD" w:rsidP="00FD6465">
      <w:pPr>
        <w:autoSpaceDE w:val="0"/>
        <w:autoSpaceDN w:val="0"/>
        <w:adjustRightInd w:val="0"/>
        <w:spacing w:after="0" w:line="240" w:lineRule="auto"/>
        <w:jc w:val="both"/>
        <w:rPr>
          <w:rFonts w:cs="Arial"/>
          <w:sz w:val="24"/>
          <w:szCs w:val="24"/>
        </w:rPr>
      </w:pPr>
    </w:p>
    <w:p w14:paraId="5EF7A593" w14:textId="13046BF7" w:rsidR="00081BE6" w:rsidRPr="00192B77" w:rsidRDefault="007E5971" w:rsidP="00FD6465">
      <w:pPr>
        <w:pStyle w:val="ListParagraph"/>
        <w:numPr>
          <w:ilvl w:val="0"/>
          <w:numId w:val="22"/>
        </w:numPr>
        <w:autoSpaceDE w:val="0"/>
        <w:autoSpaceDN w:val="0"/>
        <w:adjustRightInd w:val="0"/>
        <w:spacing w:after="0" w:line="240" w:lineRule="auto"/>
        <w:rPr>
          <w:rFonts w:cs="Arial"/>
          <w:b/>
          <w:bCs/>
          <w:sz w:val="24"/>
          <w:szCs w:val="24"/>
        </w:rPr>
      </w:pPr>
      <w:r w:rsidRPr="00192B77">
        <w:rPr>
          <w:rFonts w:cs="Arial"/>
          <w:b/>
          <w:bCs/>
          <w:sz w:val="24"/>
          <w:szCs w:val="24"/>
        </w:rPr>
        <w:t>Equality</w:t>
      </w:r>
      <w:r w:rsidR="00081BE6" w:rsidRPr="00192B77">
        <w:rPr>
          <w:rFonts w:cs="Arial"/>
          <w:b/>
          <w:bCs/>
          <w:sz w:val="24"/>
          <w:szCs w:val="24"/>
        </w:rPr>
        <w:t xml:space="preserve"> of opportunity within the se</w:t>
      </w:r>
      <w:r w:rsidRPr="00192B77">
        <w:rPr>
          <w:rFonts w:cs="Arial"/>
          <w:b/>
          <w:bCs/>
          <w:sz w:val="24"/>
          <w:szCs w:val="24"/>
        </w:rPr>
        <w:t>ssion</w:t>
      </w:r>
      <w:r w:rsidR="00081BE6" w:rsidRPr="00192B77">
        <w:rPr>
          <w:rFonts w:cs="Arial"/>
          <w:b/>
          <w:bCs/>
          <w:sz w:val="24"/>
          <w:szCs w:val="24"/>
        </w:rPr>
        <w:t xml:space="preserve"> or event </w:t>
      </w:r>
    </w:p>
    <w:p w14:paraId="5D97DED4" w14:textId="77777777" w:rsidR="003C30DD" w:rsidRPr="00192B77" w:rsidRDefault="003C30DD" w:rsidP="00FD6465">
      <w:pPr>
        <w:autoSpaceDE w:val="0"/>
        <w:autoSpaceDN w:val="0"/>
        <w:adjustRightInd w:val="0"/>
        <w:spacing w:after="0" w:line="240" w:lineRule="auto"/>
        <w:jc w:val="both"/>
        <w:rPr>
          <w:rFonts w:cs="Arial"/>
          <w:sz w:val="24"/>
          <w:szCs w:val="24"/>
        </w:rPr>
      </w:pPr>
    </w:p>
    <w:p w14:paraId="264C5078" w14:textId="67E8C717" w:rsidR="0017346F" w:rsidRPr="00192B77" w:rsidRDefault="0017346F" w:rsidP="00FD6465">
      <w:pPr>
        <w:autoSpaceDE w:val="0"/>
        <w:autoSpaceDN w:val="0"/>
        <w:adjustRightInd w:val="0"/>
        <w:spacing w:after="0" w:line="240" w:lineRule="auto"/>
        <w:jc w:val="both"/>
        <w:rPr>
          <w:rFonts w:cs="Arial"/>
          <w:sz w:val="24"/>
          <w:szCs w:val="24"/>
        </w:rPr>
      </w:pPr>
      <w:r w:rsidRPr="00192B77">
        <w:rPr>
          <w:rFonts w:cs="Arial"/>
          <w:sz w:val="24"/>
          <w:szCs w:val="24"/>
        </w:rPr>
        <w:t xml:space="preserve">We understand that it is not always practicable or even desirable to ensure that only opportunities which suit </w:t>
      </w:r>
      <w:r w:rsidRPr="00192B77">
        <w:rPr>
          <w:rFonts w:cs="Arial"/>
          <w:i/>
          <w:iCs/>
          <w:sz w:val="24"/>
          <w:szCs w:val="24"/>
        </w:rPr>
        <w:t xml:space="preserve">every </w:t>
      </w:r>
      <w:r w:rsidR="00E618D2">
        <w:rPr>
          <w:rFonts w:cs="Arial"/>
          <w:sz w:val="24"/>
          <w:szCs w:val="24"/>
        </w:rPr>
        <w:t>individual</w:t>
      </w:r>
      <w:r w:rsidRPr="00192B77">
        <w:rPr>
          <w:rFonts w:cs="Arial"/>
          <w:sz w:val="24"/>
          <w:szCs w:val="24"/>
        </w:rPr>
        <w:t xml:space="preserve"> are provided, or to </w:t>
      </w:r>
      <w:r w:rsidR="00E618D2">
        <w:rPr>
          <w:rFonts w:cs="Arial"/>
          <w:sz w:val="24"/>
          <w:szCs w:val="24"/>
        </w:rPr>
        <w:t>ensure that everyone</w:t>
      </w:r>
      <w:r w:rsidR="00A60F0B" w:rsidRPr="00192B77">
        <w:rPr>
          <w:rFonts w:cs="Arial"/>
          <w:sz w:val="24"/>
          <w:szCs w:val="24"/>
        </w:rPr>
        <w:t xml:space="preserve"> ’</w:t>
      </w:r>
      <w:r w:rsidRPr="00192B77">
        <w:rPr>
          <w:rFonts w:cs="Arial"/>
          <w:sz w:val="24"/>
          <w:szCs w:val="24"/>
        </w:rPr>
        <w:t xml:space="preserve">gets a go’ on </w:t>
      </w:r>
      <w:r w:rsidR="00A60F0B" w:rsidRPr="00192B77">
        <w:rPr>
          <w:rFonts w:cs="Arial"/>
          <w:sz w:val="24"/>
          <w:szCs w:val="24"/>
        </w:rPr>
        <w:t>every</w:t>
      </w:r>
      <w:r w:rsidRPr="00192B77">
        <w:rPr>
          <w:rFonts w:cs="Arial"/>
          <w:sz w:val="24"/>
          <w:szCs w:val="24"/>
        </w:rPr>
        <w:t xml:space="preserve"> occasion. Inevitably there are some worthwhile activities which ar</w:t>
      </w:r>
      <w:r w:rsidR="00E618D2">
        <w:rPr>
          <w:rFonts w:cs="Arial"/>
          <w:sz w:val="24"/>
          <w:szCs w:val="24"/>
        </w:rPr>
        <w:t>e not suitable for some participants</w:t>
      </w:r>
      <w:r w:rsidRPr="00192B77">
        <w:rPr>
          <w:rFonts w:cs="Arial"/>
          <w:sz w:val="24"/>
          <w:szCs w:val="24"/>
        </w:rPr>
        <w:t>, because they require physical capability which cannot be</w:t>
      </w:r>
      <w:r w:rsidR="00FD0556" w:rsidRPr="00192B77">
        <w:rPr>
          <w:rFonts w:cs="Arial"/>
          <w:sz w:val="24"/>
          <w:szCs w:val="24"/>
        </w:rPr>
        <w:t xml:space="preserve"> </w:t>
      </w:r>
      <w:r w:rsidRPr="00192B77">
        <w:rPr>
          <w:rFonts w:cs="Arial"/>
          <w:sz w:val="24"/>
          <w:szCs w:val="24"/>
        </w:rPr>
        <w:t>matched or have some feature which could give rise to indirect discrimination, or are essentially restricted in numbers who can participate, etc.</w:t>
      </w:r>
    </w:p>
    <w:p w14:paraId="58B7E32F" w14:textId="77777777" w:rsidR="0017346F" w:rsidRPr="00192B77" w:rsidRDefault="0017346F" w:rsidP="00FD6465">
      <w:pPr>
        <w:autoSpaceDE w:val="0"/>
        <w:autoSpaceDN w:val="0"/>
        <w:adjustRightInd w:val="0"/>
        <w:spacing w:after="0" w:line="240" w:lineRule="auto"/>
        <w:jc w:val="both"/>
        <w:rPr>
          <w:rFonts w:cs="Arial"/>
          <w:sz w:val="24"/>
          <w:szCs w:val="24"/>
        </w:rPr>
      </w:pPr>
    </w:p>
    <w:p w14:paraId="219368E1" w14:textId="730628BA" w:rsidR="0017346F" w:rsidRPr="00192B77" w:rsidRDefault="006A1FB1" w:rsidP="00FD6465">
      <w:pPr>
        <w:autoSpaceDE w:val="0"/>
        <w:autoSpaceDN w:val="0"/>
        <w:adjustRightInd w:val="0"/>
        <w:spacing w:after="0" w:line="240" w:lineRule="auto"/>
        <w:jc w:val="both"/>
        <w:rPr>
          <w:rFonts w:cs="Arial"/>
          <w:sz w:val="24"/>
          <w:szCs w:val="24"/>
        </w:rPr>
      </w:pPr>
      <w:r>
        <w:rPr>
          <w:rFonts w:cs="Arial"/>
          <w:sz w:val="24"/>
          <w:szCs w:val="24"/>
        </w:rPr>
        <w:t>Active Essex Foundation</w:t>
      </w:r>
      <w:r w:rsidR="00A60F0B" w:rsidRPr="00192B77">
        <w:rPr>
          <w:rFonts w:cs="Arial"/>
          <w:sz w:val="24"/>
          <w:szCs w:val="24"/>
        </w:rPr>
        <w:t xml:space="preserve"> believes</w:t>
      </w:r>
      <w:r w:rsidR="0017346F" w:rsidRPr="00192B77">
        <w:rPr>
          <w:rFonts w:cs="Arial"/>
          <w:sz w:val="24"/>
          <w:szCs w:val="24"/>
        </w:rPr>
        <w:t xml:space="preserve"> that there are many occasions where the value of diversity can and should be celebrated, and where young people need to learn to celebrate it without giving rise to feelings of unfairness and exclusion.  So </w:t>
      </w:r>
      <w:r>
        <w:rPr>
          <w:rFonts w:cs="Arial"/>
          <w:sz w:val="24"/>
          <w:szCs w:val="24"/>
        </w:rPr>
        <w:t xml:space="preserve">Active Essex Foundation, </w:t>
      </w:r>
      <w:r w:rsidR="0017346F" w:rsidRPr="00192B77">
        <w:rPr>
          <w:rFonts w:cs="Arial"/>
          <w:sz w:val="24"/>
          <w:szCs w:val="24"/>
        </w:rPr>
        <w:t>it</w:t>
      </w:r>
      <w:r>
        <w:rPr>
          <w:rFonts w:cs="Arial"/>
          <w:sz w:val="24"/>
          <w:szCs w:val="24"/>
        </w:rPr>
        <w:t>’</w:t>
      </w:r>
      <w:r w:rsidR="0017346F" w:rsidRPr="00192B77">
        <w:rPr>
          <w:rFonts w:cs="Arial"/>
          <w:sz w:val="24"/>
          <w:szCs w:val="24"/>
        </w:rPr>
        <w:t>s employees</w:t>
      </w:r>
      <w:r>
        <w:rPr>
          <w:rFonts w:cs="Arial"/>
          <w:sz w:val="24"/>
          <w:szCs w:val="24"/>
        </w:rPr>
        <w:t xml:space="preserve"> and partner organisations </w:t>
      </w:r>
      <w:r w:rsidR="0017346F" w:rsidRPr="00192B77">
        <w:rPr>
          <w:rFonts w:cs="Arial"/>
          <w:sz w:val="24"/>
          <w:szCs w:val="24"/>
        </w:rPr>
        <w:t>will question any bland consistency in provision, and will seek to make people aware of the need to appreciate and recognise diversity.</w:t>
      </w:r>
    </w:p>
    <w:p w14:paraId="2F2B3B4F" w14:textId="77777777" w:rsidR="0017346F" w:rsidRPr="00192B77" w:rsidRDefault="0017346F" w:rsidP="00FD6465">
      <w:pPr>
        <w:autoSpaceDE w:val="0"/>
        <w:autoSpaceDN w:val="0"/>
        <w:adjustRightInd w:val="0"/>
        <w:spacing w:after="0" w:line="240" w:lineRule="auto"/>
        <w:jc w:val="both"/>
        <w:rPr>
          <w:rFonts w:cs="Arial"/>
          <w:sz w:val="24"/>
          <w:szCs w:val="24"/>
        </w:rPr>
      </w:pPr>
    </w:p>
    <w:p w14:paraId="288F08B0" w14:textId="77777777" w:rsidR="0017346F" w:rsidRPr="00192B77" w:rsidRDefault="0017346F" w:rsidP="00FD6465">
      <w:pPr>
        <w:autoSpaceDE w:val="0"/>
        <w:autoSpaceDN w:val="0"/>
        <w:adjustRightInd w:val="0"/>
        <w:spacing w:after="0" w:line="240" w:lineRule="auto"/>
        <w:jc w:val="both"/>
        <w:rPr>
          <w:rFonts w:cs="Arial"/>
          <w:sz w:val="24"/>
          <w:szCs w:val="24"/>
        </w:rPr>
      </w:pPr>
      <w:r w:rsidRPr="00192B77">
        <w:rPr>
          <w:rFonts w:cs="Arial"/>
          <w:sz w:val="24"/>
          <w:szCs w:val="24"/>
        </w:rPr>
        <w:t>Nevertheless, any imparity in provision can conceivably give rise to direct and indirect discrimination in a number of dimensions, and vigilance is needed to identify and challenge all such cases.</w:t>
      </w:r>
      <w:r w:rsidRPr="00192B77">
        <w:rPr>
          <w:rFonts w:cs="Arial"/>
          <w:sz w:val="24"/>
          <w:szCs w:val="24"/>
        </w:rPr>
        <w:tab/>
      </w:r>
    </w:p>
    <w:p w14:paraId="124D0A41" w14:textId="77777777" w:rsidR="000E7BAF" w:rsidRPr="00192B77" w:rsidRDefault="000E7BAF" w:rsidP="00FD6465">
      <w:pPr>
        <w:autoSpaceDE w:val="0"/>
        <w:autoSpaceDN w:val="0"/>
        <w:adjustRightInd w:val="0"/>
        <w:spacing w:after="0" w:line="240" w:lineRule="auto"/>
        <w:jc w:val="both"/>
        <w:rPr>
          <w:rFonts w:cs="Arial"/>
          <w:sz w:val="24"/>
          <w:szCs w:val="24"/>
        </w:rPr>
      </w:pPr>
    </w:p>
    <w:p w14:paraId="308F0993" w14:textId="4FE2FBAD" w:rsidR="000E7BAF" w:rsidRPr="00192B77" w:rsidRDefault="006A1FB1" w:rsidP="00FD6465">
      <w:pPr>
        <w:autoSpaceDE w:val="0"/>
        <w:autoSpaceDN w:val="0"/>
        <w:adjustRightInd w:val="0"/>
        <w:spacing w:after="0" w:line="240" w:lineRule="auto"/>
        <w:jc w:val="both"/>
        <w:rPr>
          <w:rFonts w:cs="Arial"/>
          <w:sz w:val="24"/>
          <w:szCs w:val="24"/>
        </w:rPr>
      </w:pPr>
      <w:r>
        <w:rPr>
          <w:rFonts w:cs="Arial"/>
          <w:sz w:val="24"/>
          <w:szCs w:val="24"/>
        </w:rPr>
        <w:t>Active Essex Foundation’s</w:t>
      </w:r>
      <w:r w:rsidR="000E7BAF" w:rsidRPr="00192B77">
        <w:rPr>
          <w:rFonts w:cs="Arial"/>
          <w:sz w:val="24"/>
          <w:szCs w:val="24"/>
        </w:rPr>
        <w:t xml:space="preserve"> policy is, therefore, to insist on </w:t>
      </w:r>
      <w:r w:rsidR="007B03CA" w:rsidRPr="00192B77">
        <w:rPr>
          <w:rFonts w:cs="Arial"/>
          <w:sz w:val="24"/>
          <w:szCs w:val="24"/>
        </w:rPr>
        <w:t>the following</w:t>
      </w:r>
      <w:r w:rsidR="000E7BAF" w:rsidRPr="00192B77">
        <w:rPr>
          <w:rFonts w:cs="Arial"/>
          <w:sz w:val="24"/>
          <w:szCs w:val="24"/>
        </w:rPr>
        <w:t xml:space="preserve"> principles:</w:t>
      </w:r>
    </w:p>
    <w:p w14:paraId="7A6F1B73" w14:textId="77777777" w:rsidR="000E7BAF" w:rsidRPr="00192B77" w:rsidRDefault="000E7BAF" w:rsidP="00FD6465">
      <w:pPr>
        <w:autoSpaceDE w:val="0"/>
        <w:autoSpaceDN w:val="0"/>
        <w:adjustRightInd w:val="0"/>
        <w:spacing w:after="0" w:line="240" w:lineRule="auto"/>
        <w:jc w:val="both"/>
        <w:rPr>
          <w:rFonts w:cs="Arial"/>
          <w:sz w:val="24"/>
          <w:szCs w:val="24"/>
        </w:rPr>
      </w:pPr>
    </w:p>
    <w:p w14:paraId="137CFCD2" w14:textId="77777777" w:rsidR="000E7BAF" w:rsidRPr="00192B77" w:rsidRDefault="000E7BAF" w:rsidP="00FD6465">
      <w:pPr>
        <w:pStyle w:val="ListParagraph"/>
        <w:numPr>
          <w:ilvl w:val="0"/>
          <w:numId w:val="15"/>
        </w:numPr>
        <w:autoSpaceDE w:val="0"/>
        <w:autoSpaceDN w:val="0"/>
        <w:adjustRightInd w:val="0"/>
        <w:spacing w:after="0" w:line="240" w:lineRule="auto"/>
        <w:jc w:val="both"/>
        <w:rPr>
          <w:rFonts w:cs="Arial"/>
          <w:sz w:val="24"/>
          <w:szCs w:val="24"/>
        </w:rPr>
      </w:pPr>
      <w:r w:rsidRPr="00192B77">
        <w:rPr>
          <w:rFonts w:cs="Arial"/>
          <w:sz w:val="24"/>
          <w:szCs w:val="24"/>
        </w:rPr>
        <w:t xml:space="preserve">Where a proposed activity </w:t>
      </w:r>
      <w:r w:rsidRPr="00192B77">
        <w:rPr>
          <w:rFonts w:cs="Arial"/>
          <w:i/>
          <w:iCs/>
          <w:sz w:val="24"/>
          <w:szCs w:val="24"/>
        </w:rPr>
        <w:t xml:space="preserve">can </w:t>
      </w:r>
      <w:r w:rsidRPr="00192B77">
        <w:rPr>
          <w:rFonts w:cs="Arial"/>
          <w:sz w:val="24"/>
          <w:szCs w:val="24"/>
        </w:rPr>
        <w:t>be widely accessible without major loss of benefit to individuals and groups, the presumption should be in its favour.</w:t>
      </w:r>
    </w:p>
    <w:p w14:paraId="3CFBC973" w14:textId="77777777" w:rsidR="000E7BAF" w:rsidRPr="00192B77" w:rsidRDefault="000E7BAF" w:rsidP="00FD6465">
      <w:pPr>
        <w:pStyle w:val="ListParagraph"/>
        <w:autoSpaceDE w:val="0"/>
        <w:autoSpaceDN w:val="0"/>
        <w:adjustRightInd w:val="0"/>
        <w:spacing w:after="0" w:line="240" w:lineRule="auto"/>
        <w:jc w:val="both"/>
        <w:rPr>
          <w:rFonts w:cs="Arial"/>
          <w:sz w:val="24"/>
          <w:szCs w:val="24"/>
        </w:rPr>
      </w:pPr>
    </w:p>
    <w:p w14:paraId="226C0D5B" w14:textId="6A955EFB" w:rsidR="000E7BAF" w:rsidRPr="00192B77" w:rsidRDefault="000E7BAF" w:rsidP="00FD6465">
      <w:pPr>
        <w:pStyle w:val="ListParagraph"/>
        <w:numPr>
          <w:ilvl w:val="0"/>
          <w:numId w:val="15"/>
        </w:numPr>
        <w:autoSpaceDE w:val="0"/>
        <w:autoSpaceDN w:val="0"/>
        <w:adjustRightInd w:val="0"/>
        <w:spacing w:after="0" w:line="240" w:lineRule="auto"/>
        <w:jc w:val="both"/>
        <w:rPr>
          <w:rFonts w:cs="Arial"/>
          <w:sz w:val="24"/>
          <w:szCs w:val="24"/>
        </w:rPr>
      </w:pPr>
      <w:r w:rsidRPr="00192B77">
        <w:rPr>
          <w:rFonts w:cs="Arial"/>
          <w:sz w:val="24"/>
          <w:szCs w:val="24"/>
        </w:rPr>
        <w:t xml:space="preserve">Where </w:t>
      </w:r>
      <w:r w:rsidRPr="00192B77">
        <w:rPr>
          <w:rFonts w:cs="Arial"/>
          <w:i/>
          <w:iCs/>
          <w:sz w:val="24"/>
          <w:szCs w:val="24"/>
        </w:rPr>
        <w:t xml:space="preserve">some </w:t>
      </w:r>
      <w:r w:rsidR="009152AA">
        <w:rPr>
          <w:rFonts w:cs="Arial"/>
          <w:sz w:val="24"/>
          <w:szCs w:val="24"/>
        </w:rPr>
        <w:t xml:space="preserve">participants </w:t>
      </w:r>
      <w:r w:rsidRPr="00192B77">
        <w:rPr>
          <w:rFonts w:cs="Arial"/>
          <w:sz w:val="24"/>
          <w:szCs w:val="24"/>
        </w:rPr>
        <w:t>are reasonably not able to enjoy an opportunity, a broadly equivalent opportunity should be offered or promised at the time, and offered t</w:t>
      </w:r>
      <w:r w:rsidR="00A60F0B" w:rsidRPr="00192B77">
        <w:rPr>
          <w:rFonts w:cs="Arial"/>
          <w:sz w:val="24"/>
          <w:szCs w:val="24"/>
        </w:rPr>
        <w:t>hen or subsequently</w:t>
      </w:r>
      <w:r w:rsidRPr="00192B77">
        <w:rPr>
          <w:rFonts w:cs="Arial"/>
          <w:sz w:val="24"/>
          <w:szCs w:val="24"/>
        </w:rPr>
        <w:t xml:space="preserve"> (but not too much later).</w:t>
      </w:r>
    </w:p>
    <w:p w14:paraId="264927F6" w14:textId="77777777" w:rsidR="000E7BAF" w:rsidRPr="00192B77" w:rsidRDefault="000E7BAF" w:rsidP="00FD6465">
      <w:pPr>
        <w:autoSpaceDE w:val="0"/>
        <w:autoSpaceDN w:val="0"/>
        <w:adjustRightInd w:val="0"/>
        <w:spacing w:after="0" w:line="240" w:lineRule="auto"/>
        <w:jc w:val="both"/>
        <w:rPr>
          <w:rFonts w:cs="Arial"/>
          <w:sz w:val="24"/>
          <w:szCs w:val="24"/>
        </w:rPr>
      </w:pPr>
    </w:p>
    <w:p w14:paraId="5F8EE248" w14:textId="2305BE05" w:rsidR="000E7BAF" w:rsidRPr="00192B77" w:rsidRDefault="000E7BAF" w:rsidP="00FD6465">
      <w:pPr>
        <w:pStyle w:val="ListParagraph"/>
        <w:numPr>
          <w:ilvl w:val="0"/>
          <w:numId w:val="15"/>
        </w:numPr>
        <w:autoSpaceDE w:val="0"/>
        <w:autoSpaceDN w:val="0"/>
        <w:adjustRightInd w:val="0"/>
        <w:spacing w:after="0" w:line="240" w:lineRule="auto"/>
        <w:jc w:val="both"/>
        <w:rPr>
          <w:rFonts w:cs="Arial"/>
          <w:sz w:val="24"/>
          <w:szCs w:val="24"/>
        </w:rPr>
      </w:pPr>
      <w:r w:rsidRPr="00192B77">
        <w:rPr>
          <w:rFonts w:cs="Arial"/>
          <w:sz w:val="24"/>
          <w:szCs w:val="24"/>
        </w:rPr>
        <w:t>Notwithstanding these two points, over a longer period of time, e.g. a school term, every effort should be made to provide a range of opportunities which, although on occasion providing different and selective o</w:t>
      </w:r>
      <w:r w:rsidR="008D6F4B" w:rsidRPr="00192B77">
        <w:rPr>
          <w:rFonts w:cs="Arial"/>
          <w:sz w:val="24"/>
          <w:szCs w:val="24"/>
        </w:rPr>
        <w:t>pportunities for individuals is</w:t>
      </w:r>
      <w:r w:rsidRPr="00192B77">
        <w:rPr>
          <w:rFonts w:cs="Arial"/>
          <w:sz w:val="24"/>
          <w:szCs w:val="24"/>
        </w:rPr>
        <w:t xml:space="preserve"> nevertheless, acknowledged by all involved to be broadly equivalent in value for a</w:t>
      </w:r>
      <w:r w:rsidR="009152AA">
        <w:rPr>
          <w:rFonts w:cs="Arial"/>
          <w:sz w:val="24"/>
          <w:szCs w:val="24"/>
        </w:rPr>
        <w:t>ll individuals</w:t>
      </w:r>
      <w:r w:rsidRPr="00192B77">
        <w:rPr>
          <w:rFonts w:cs="Arial"/>
          <w:sz w:val="24"/>
          <w:szCs w:val="24"/>
        </w:rPr>
        <w:t xml:space="preserve"> concerned. In assessing this equivalence, due regard must be paid to any implications or characteristics of activities which could reasonably give rise to feelings of indirect discrimination.</w:t>
      </w:r>
    </w:p>
    <w:p w14:paraId="078BBCCD" w14:textId="77777777" w:rsidR="00FD70BF" w:rsidRPr="00192B77" w:rsidRDefault="00FD70BF" w:rsidP="00FD6465">
      <w:pPr>
        <w:pStyle w:val="ListParagraph"/>
        <w:spacing w:line="240" w:lineRule="auto"/>
        <w:rPr>
          <w:rFonts w:cs="Arial"/>
          <w:sz w:val="24"/>
          <w:szCs w:val="24"/>
        </w:rPr>
      </w:pPr>
    </w:p>
    <w:p w14:paraId="0DEC69DD" w14:textId="41A5FB2F" w:rsidR="00DC7812" w:rsidRDefault="00DC7812" w:rsidP="00FD6465">
      <w:pPr>
        <w:autoSpaceDE w:val="0"/>
        <w:autoSpaceDN w:val="0"/>
        <w:adjustRightInd w:val="0"/>
        <w:spacing w:after="0" w:line="240" w:lineRule="auto"/>
        <w:jc w:val="both"/>
        <w:rPr>
          <w:rFonts w:cs="Arial"/>
          <w:b/>
          <w:color w:val="000000" w:themeColor="text1"/>
          <w:sz w:val="24"/>
          <w:szCs w:val="24"/>
        </w:rPr>
      </w:pPr>
    </w:p>
    <w:p w14:paraId="17A200E2" w14:textId="77777777" w:rsidR="00DC7812" w:rsidRDefault="00DC7812" w:rsidP="00FD6465">
      <w:pPr>
        <w:autoSpaceDE w:val="0"/>
        <w:autoSpaceDN w:val="0"/>
        <w:adjustRightInd w:val="0"/>
        <w:spacing w:after="0" w:line="240" w:lineRule="auto"/>
        <w:jc w:val="both"/>
        <w:rPr>
          <w:rFonts w:cs="Arial"/>
          <w:b/>
          <w:color w:val="000000" w:themeColor="text1"/>
          <w:sz w:val="24"/>
          <w:szCs w:val="24"/>
        </w:rPr>
      </w:pPr>
    </w:p>
    <w:p w14:paraId="45AC5ED7" w14:textId="77777777" w:rsidR="00FD70BF" w:rsidRPr="006A1FB1" w:rsidRDefault="00FD70BF" w:rsidP="00FD6465">
      <w:pPr>
        <w:autoSpaceDE w:val="0"/>
        <w:autoSpaceDN w:val="0"/>
        <w:adjustRightInd w:val="0"/>
        <w:spacing w:after="0" w:line="240" w:lineRule="auto"/>
        <w:jc w:val="both"/>
        <w:rPr>
          <w:rFonts w:cs="Arial"/>
          <w:b/>
          <w:color w:val="000000" w:themeColor="text1"/>
          <w:sz w:val="24"/>
          <w:szCs w:val="24"/>
        </w:rPr>
      </w:pPr>
      <w:r w:rsidRPr="006A1FB1">
        <w:rPr>
          <w:rFonts w:cs="Arial"/>
          <w:b/>
          <w:color w:val="000000" w:themeColor="text1"/>
          <w:sz w:val="24"/>
          <w:szCs w:val="24"/>
        </w:rPr>
        <w:t xml:space="preserve">Monitoring and evaluation </w:t>
      </w:r>
    </w:p>
    <w:p w14:paraId="00BF2657" w14:textId="77777777" w:rsidR="00FD70BF" w:rsidRPr="00192B77" w:rsidRDefault="00FD70BF" w:rsidP="00FD6465">
      <w:pPr>
        <w:autoSpaceDE w:val="0"/>
        <w:autoSpaceDN w:val="0"/>
        <w:adjustRightInd w:val="0"/>
        <w:spacing w:after="0" w:line="240" w:lineRule="auto"/>
        <w:jc w:val="both"/>
        <w:rPr>
          <w:rFonts w:cs="Arial"/>
          <w:b/>
          <w:color w:val="000000" w:themeColor="text1"/>
          <w:sz w:val="24"/>
          <w:szCs w:val="24"/>
        </w:rPr>
      </w:pPr>
    </w:p>
    <w:p w14:paraId="402E8EFA" w14:textId="76F37704" w:rsidR="00FD70BF" w:rsidRPr="00192B77" w:rsidRDefault="00FD70BF" w:rsidP="00FD6465">
      <w:pPr>
        <w:autoSpaceDE w:val="0"/>
        <w:autoSpaceDN w:val="0"/>
        <w:adjustRightInd w:val="0"/>
        <w:spacing w:after="0" w:line="240" w:lineRule="auto"/>
        <w:jc w:val="both"/>
        <w:rPr>
          <w:rFonts w:cs="Arial"/>
          <w:color w:val="000000" w:themeColor="text1"/>
          <w:sz w:val="24"/>
          <w:szCs w:val="24"/>
        </w:rPr>
      </w:pPr>
      <w:r w:rsidRPr="00192B77">
        <w:rPr>
          <w:rFonts w:cs="Arial"/>
          <w:sz w:val="24"/>
          <w:szCs w:val="24"/>
        </w:rPr>
        <w:t xml:space="preserve">It is </w:t>
      </w:r>
      <w:r w:rsidR="006A1FB1">
        <w:rPr>
          <w:rFonts w:cs="Arial"/>
          <w:sz w:val="24"/>
          <w:szCs w:val="24"/>
        </w:rPr>
        <w:t>Active Essex Foundation’s</w:t>
      </w:r>
      <w:r w:rsidRPr="00192B77">
        <w:rPr>
          <w:rFonts w:cs="Arial"/>
          <w:sz w:val="24"/>
          <w:szCs w:val="24"/>
        </w:rPr>
        <w:t xml:space="preserve"> policy to monitor application of these principles in all its activities invo</w:t>
      </w:r>
      <w:r w:rsidR="009152AA">
        <w:rPr>
          <w:rFonts w:cs="Arial"/>
          <w:sz w:val="24"/>
          <w:szCs w:val="24"/>
        </w:rPr>
        <w:t xml:space="preserve">lving participants </w:t>
      </w:r>
      <w:r w:rsidRPr="00192B77">
        <w:rPr>
          <w:rFonts w:cs="Arial"/>
          <w:sz w:val="24"/>
          <w:szCs w:val="24"/>
        </w:rPr>
        <w:t xml:space="preserve">and the </w:t>
      </w:r>
      <w:r w:rsidRPr="00192B77">
        <w:rPr>
          <w:rFonts w:cs="Arial"/>
          <w:color w:val="000000" w:themeColor="text1"/>
          <w:sz w:val="24"/>
          <w:szCs w:val="24"/>
        </w:rPr>
        <w:t>effectiveness of its equal opportunities systems and achievements on a regular basis, making adjustments and learning from experience as necessary.</w:t>
      </w:r>
      <w:r w:rsidR="006A1FB1">
        <w:rPr>
          <w:rFonts w:cs="Arial"/>
          <w:color w:val="000000" w:themeColor="text1"/>
          <w:sz w:val="24"/>
          <w:szCs w:val="24"/>
        </w:rPr>
        <w:t xml:space="preserve"> We will ensure that any partner organisation delivering projects and activities on behalf of Active Essex Foundation also has a suitable equal opportunities policy which aligns itself with this policy.</w:t>
      </w:r>
    </w:p>
    <w:p w14:paraId="552FEF93" w14:textId="77777777" w:rsidR="00FD70BF" w:rsidRPr="00192B77" w:rsidRDefault="00FD70BF" w:rsidP="00FD6465">
      <w:pPr>
        <w:autoSpaceDE w:val="0"/>
        <w:autoSpaceDN w:val="0"/>
        <w:adjustRightInd w:val="0"/>
        <w:spacing w:after="0" w:line="240" w:lineRule="auto"/>
        <w:jc w:val="both"/>
        <w:rPr>
          <w:rFonts w:cs="Arial"/>
          <w:color w:val="000000" w:themeColor="text1"/>
          <w:sz w:val="24"/>
          <w:szCs w:val="24"/>
        </w:rPr>
      </w:pPr>
    </w:p>
    <w:p w14:paraId="2B06CF24" w14:textId="455615CF" w:rsidR="00FD70BF" w:rsidRPr="00192B77" w:rsidRDefault="009152AA" w:rsidP="00FD6465">
      <w:pPr>
        <w:autoSpaceDE w:val="0"/>
        <w:autoSpaceDN w:val="0"/>
        <w:adjustRightInd w:val="0"/>
        <w:spacing w:after="0" w:line="240" w:lineRule="auto"/>
        <w:jc w:val="both"/>
        <w:rPr>
          <w:rFonts w:cs="Arial"/>
          <w:sz w:val="24"/>
          <w:szCs w:val="24"/>
        </w:rPr>
      </w:pPr>
      <w:r>
        <w:rPr>
          <w:rFonts w:cs="Arial"/>
          <w:sz w:val="24"/>
          <w:szCs w:val="24"/>
        </w:rPr>
        <w:t xml:space="preserve">We </w:t>
      </w:r>
      <w:r w:rsidR="00FD70BF" w:rsidRPr="00192B77">
        <w:rPr>
          <w:rFonts w:cs="Arial"/>
          <w:sz w:val="24"/>
          <w:szCs w:val="24"/>
        </w:rPr>
        <w:t>will endeavour to provide at least once a year a venue for cons</w:t>
      </w:r>
      <w:r>
        <w:rPr>
          <w:rFonts w:cs="Arial"/>
          <w:sz w:val="24"/>
          <w:szCs w:val="24"/>
        </w:rPr>
        <w:t xml:space="preserve">ultation with users </w:t>
      </w:r>
      <w:r w:rsidR="00FD70BF" w:rsidRPr="00192B77">
        <w:rPr>
          <w:rFonts w:cs="Arial"/>
          <w:sz w:val="24"/>
          <w:szCs w:val="24"/>
        </w:rPr>
        <w:t xml:space="preserve">in an attempt to establish the vision, aspirations and needs of its service users.  </w:t>
      </w:r>
    </w:p>
    <w:p w14:paraId="013DA99C" w14:textId="77777777" w:rsidR="00536CC9" w:rsidRPr="00192B77" w:rsidRDefault="00536CC9" w:rsidP="00FD6465">
      <w:pPr>
        <w:autoSpaceDE w:val="0"/>
        <w:autoSpaceDN w:val="0"/>
        <w:adjustRightInd w:val="0"/>
        <w:spacing w:after="0" w:line="240" w:lineRule="auto"/>
        <w:jc w:val="both"/>
        <w:rPr>
          <w:rFonts w:cs="Arial"/>
          <w:color w:val="000000" w:themeColor="text1"/>
          <w:sz w:val="24"/>
          <w:szCs w:val="24"/>
        </w:rPr>
      </w:pPr>
    </w:p>
    <w:p w14:paraId="35A06CC9" w14:textId="77777777" w:rsidR="00FD70BF" w:rsidRPr="00192B77" w:rsidRDefault="00FD70BF" w:rsidP="00FD6465">
      <w:pPr>
        <w:autoSpaceDE w:val="0"/>
        <w:autoSpaceDN w:val="0"/>
        <w:adjustRightInd w:val="0"/>
        <w:spacing w:after="0" w:line="240" w:lineRule="auto"/>
        <w:jc w:val="both"/>
        <w:rPr>
          <w:rFonts w:cs="Arial"/>
          <w:color w:val="000000" w:themeColor="text1"/>
          <w:sz w:val="24"/>
          <w:szCs w:val="24"/>
        </w:rPr>
      </w:pPr>
    </w:p>
    <w:p w14:paraId="667A2DD0" w14:textId="07330D52" w:rsidR="00536CC9" w:rsidRPr="003429F1" w:rsidRDefault="00A60F0B" w:rsidP="00FD6465">
      <w:pPr>
        <w:autoSpaceDE w:val="0"/>
        <w:autoSpaceDN w:val="0"/>
        <w:adjustRightInd w:val="0"/>
        <w:spacing w:after="0" w:line="240" w:lineRule="auto"/>
        <w:jc w:val="both"/>
        <w:rPr>
          <w:rFonts w:cs="Arial"/>
          <w:b/>
          <w:color w:val="000000" w:themeColor="text1"/>
          <w:sz w:val="24"/>
          <w:szCs w:val="24"/>
        </w:rPr>
      </w:pPr>
      <w:r w:rsidRPr="003429F1">
        <w:rPr>
          <w:rFonts w:cs="Arial"/>
          <w:b/>
          <w:color w:val="000000" w:themeColor="text1"/>
          <w:sz w:val="24"/>
          <w:szCs w:val="24"/>
        </w:rPr>
        <w:t>The i</w:t>
      </w:r>
      <w:r w:rsidR="00536CC9" w:rsidRPr="003429F1">
        <w:rPr>
          <w:rFonts w:cs="Arial"/>
          <w:b/>
          <w:color w:val="000000" w:themeColor="text1"/>
          <w:sz w:val="24"/>
          <w:szCs w:val="24"/>
        </w:rPr>
        <w:t>mplications of equality of o</w:t>
      </w:r>
      <w:r w:rsidR="009152AA" w:rsidRPr="003429F1">
        <w:rPr>
          <w:rFonts w:cs="Arial"/>
          <w:b/>
          <w:color w:val="000000" w:themeColor="text1"/>
          <w:sz w:val="24"/>
          <w:szCs w:val="24"/>
        </w:rPr>
        <w:t>pportunity for employers</w:t>
      </w:r>
    </w:p>
    <w:p w14:paraId="783C8536" w14:textId="77777777" w:rsidR="00536CC9" w:rsidRPr="00192B77" w:rsidRDefault="00536CC9" w:rsidP="00FD6465">
      <w:pPr>
        <w:autoSpaceDE w:val="0"/>
        <w:autoSpaceDN w:val="0"/>
        <w:adjustRightInd w:val="0"/>
        <w:spacing w:after="0" w:line="240" w:lineRule="auto"/>
        <w:jc w:val="both"/>
        <w:rPr>
          <w:rFonts w:cs="Arial"/>
          <w:color w:val="000000" w:themeColor="text1"/>
          <w:sz w:val="24"/>
          <w:szCs w:val="24"/>
        </w:rPr>
      </w:pPr>
    </w:p>
    <w:p w14:paraId="44CF6419" w14:textId="16128EFF" w:rsidR="00536CC9" w:rsidRPr="00192B77" w:rsidRDefault="003429F1" w:rsidP="00FD6465">
      <w:pPr>
        <w:autoSpaceDE w:val="0"/>
        <w:autoSpaceDN w:val="0"/>
        <w:adjustRightInd w:val="0"/>
        <w:spacing w:after="0" w:line="240" w:lineRule="auto"/>
        <w:jc w:val="both"/>
        <w:rPr>
          <w:rFonts w:cs="Arial"/>
          <w:color w:val="000000" w:themeColor="text1"/>
          <w:sz w:val="24"/>
          <w:szCs w:val="24"/>
        </w:rPr>
      </w:pPr>
      <w:r>
        <w:rPr>
          <w:rFonts w:cs="Arial"/>
          <w:color w:val="000000" w:themeColor="text1"/>
          <w:sz w:val="24"/>
          <w:szCs w:val="24"/>
        </w:rPr>
        <w:t>Active Essex Foundation</w:t>
      </w:r>
      <w:r w:rsidR="009152AA">
        <w:rPr>
          <w:rFonts w:cs="Arial"/>
          <w:color w:val="000000" w:themeColor="text1"/>
          <w:sz w:val="24"/>
          <w:szCs w:val="24"/>
        </w:rPr>
        <w:t xml:space="preserve"> </w:t>
      </w:r>
      <w:r w:rsidR="00536CC9" w:rsidRPr="00192B77">
        <w:rPr>
          <w:rFonts w:cs="Arial"/>
          <w:color w:val="000000" w:themeColor="text1"/>
          <w:sz w:val="24"/>
          <w:szCs w:val="24"/>
        </w:rPr>
        <w:t>recognises the need for equal opportu</w:t>
      </w:r>
      <w:r w:rsidR="009152AA">
        <w:rPr>
          <w:rFonts w:cs="Arial"/>
          <w:color w:val="000000" w:themeColor="text1"/>
          <w:sz w:val="24"/>
          <w:szCs w:val="24"/>
        </w:rPr>
        <w:t>nity in its dealings with employers and volunteers</w:t>
      </w:r>
      <w:r>
        <w:rPr>
          <w:rFonts w:cs="Arial"/>
          <w:color w:val="000000" w:themeColor="text1"/>
          <w:sz w:val="24"/>
          <w:szCs w:val="24"/>
        </w:rPr>
        <w:t>, those working directly for us and those working for partner organisations.</w:t>
      </w:r>
    </w:p>
    <w:p w14:paraId="633FFA1B" w14:textId="77777777" w:rsidR="00CA31EA" w:rsidRPr="00192B77" w:rsidRDefault="00CA31EA" w:rsidP="00FD6465">
      <w:pPr>
        <w:autoSpaceDE w:val="0"/>
        <w:autoSpaceDN w:val="0"/>
        <w:adjustRightInd w:val="0"/>
        <w:spacing w:after="0" w:line="240" w:lineRule="auto"/>
        <w:jc w:val="both"/>
        <w:rPr>
          <w:rFonts w:cs="Arial"/>
          <w:color w:val="000000" w:themeColor="text1"/>
          <w:sz w:val="24"/>
          <w:szCs w:val="24"/>
        </w:rPr>
      </w:pPr>
    </w:p>
    <w:p w14:paraId="286AD4A6" w14:textId="77777777" w:rsidR="00CA31EA" w:rsidRPr="00192B77" w:rsidRDefault="00CA31EA" w:rsidP="00FD6465">
      <w:pPr>
        <w:autoSpaceDE w:val="0"/>
        <w:autoSpaceDN w:val="0"/>
        <w:adjustRightInd w:val="0"/>
        <w:spacing w:after="0" w:line="240" w:lineRule="auto"/>
        <w:jc w:val="both"/>
        <w:rPr>
          <w:rFonts w:cs="Arial"/>
          <w:color w:val="000000" w:themeColor="text1"/>
          <w:sz w:val="24"/>
          <w:szCs w:val="24"/>
        </w:rPr>
      </w:pPr>
      <w:r w:rsidRPr="00192B77">
        <w:rPr>
          <w:rFonts w:cs="Arial"/>
          <w:color w:val="000000" w:themeColor="text1"/>
          <w:sz w:val="24"/>
          <w:szCs w:val="24"/>
        </w:rPr>
        <w:t>We aim to promote equal opportunities, eliminate discrimination and eliminate harassment through the following:</w:t>
      </w:r>
    </w:p>
    <w:p w14:paraId="256C9AEE" w14:textId="77777777" w:rsidR="00CA31EA" w:rsidRPr="00192B77" w:rsidRDefault="00CA31EA" w:rsidP="00FD6465">
      <w:pPr>
        <w:autoSpaceDE w:val="0"/>
        <w:autoSpaceDN w:val="0"/>
        <w:adjustRightInd w:val="0"/>
        <w:spacing w:after="0" w:line="240" w:lineRule="auto"/>
        <w:jc w:val="both"/>
        <w:rPr>
          <w:rFonts w:cs="Arial"/>
          <w:color w:val="000000" w:themeColor="text1"/>
          <w:sz w:val="24"/>
          <w:szCs w:val="24"/>
        </w:rPr>
      </w:pPr>
    </w:p>
    <w:p w14:paraId="21EBC051" w14:textId="1C262C1A" w:rsidR="00CA31EA" w:rsidRPr="00FD6465" w:rsidRDefault="00CA31EA" w:rsidP="00FD6465">
      <w:pPr>
        <w:pStyle w:val="ListParagraph"/>
        <w:numPr>
          <w:ilvl w:val="0"/>
          <w:numId w:val="23"/>
        </w:numPr>
        <w:autoSpaceDE w:val="0"/>
        <w:autoSpaceDN w:val="0"/>
        <w:adjustRightInd w:val="0"/>
        <w:spacing w:after="0" w:line="240" w:lineRule="auto"/>
        <w:jc w:val="both"/>
        <w:rPr>
          <w:rFonts w:cs="Arial"/>
          <w:color w:val="000000" w:themeColor="text1"/>
          <w:sz w:val="24"/>
          <w:szCs w:val="24"/>
        </w:rPr>
      </w:pPr>
      <w:r w:rsidRPr="00192B77">
        <w:rPr>
          <w:rFonts w:cs="Arial"/>
          <w:color w:val="000000" w:themeColor="text1"/>
          <w:sz w:val="24"/>
          <w:szCs w:val="24"/>
        </w:rPr>
        <w:t>Opposing all forms of unlawful and unfair discrimination</w:t>
      </w:r>
    </w:p>
    <w:p w14:paraId="7B12C122" w14:textId="26A16FEA" w:rsidR="00CA31EA" w:rsidRPr="00FD6465" w:rsidRDefault="00CA31EA" w:rsidP="00FD6465">
      <w:pPr>
        <w:pStyle w:val="ListParagraph"/>
        <w:numPr>
          <w:ilvl w:val="0"/>
          <w:numId w:val="23"/>
        </w:numPr>
        <w:autoSpaceDE w:val="0"/>
        <w:autoSpaceDN w:val="0"/>
        <w:adjustRightInd w:val="0"/>
        <w:spacing w:after="0" w:line="240" w:lineRule="auto"/>
        <w:jc w:val="both"/>
        <w:rPr>
          <w:rFonts w:cs="Arial"/>
          <w:color w:val="000000" w:themeColor="text1"/>
          <w:sz w:val="24"/>
          <w:szCs w:val="24"/>
        </w:rPr>
      </w:pPr>
      <w:r w:rsidRPr="00192B77">
        <w:rPr>
          <w:rFonts w:cs="Arial"/>
          <w:color w:val="000000" w:themeColor="text1"/>
          <w:sz w:val="24"/>
          <w:szCs w:val="24"/>
        </w:rPr>
        <w:t>All employees (whether part-time, full-time or temporary), volunteers, members, and beneficiaries will be treated fairly and with respect.</w:t>
      </w:r>
    </w:p>
    <w:p w14:paraId="1678FCFF" w14:textId="6010AB51" w:rsidR="00CA31EA" w:rsidRPr="00FD6465" w:rsidRDefault="00CA31EA" w:rsidP="00FD6465">
      <w:pPr>
        <w:pStyle w:val="ListParagraph"/>
        <w:numPr>
          <w:ilvl w:val="0"/>
          <w:numId w:val="23"/>
        </w:numPr>
        <w:autoSpaceDE w:val="0"/>
        <w:autoSpaceDN w:val="0"/>
        <w:adjustRightInd w:val="0"/>
        <w:spacing w:after="0" w:line="240" w:lineRule="auto"/>
        <w:jc w:val="both"/>
        <w:rPr>
          <w:rFonts w:cs="Arial"/>
          <w:color w:val="000000" w:themeColor="text1"/>
          <w:sz w:val="24"/>
          <w:szCs w:val="24"/>
        </w:rPr>
      </w:pPr>
      <w:r w:rsidRPr="00192B77">
        <w:rPr>
          <w:rFonts w:cs="Arial"/>
          <w:color w:val="000000" w:themeColor="text1"/>
          <w:sz w:val="24"/>
          <w:szCs w:val="24"/>
        </w:rPr>
        <w:t>All vacancies will be advertised internally and externally simultaneously</w:t>
      </w:r>
      <w:r w:rsidR="003C30DD" w:rsidRPr="00192B77">
        <w:rPr>
          <w:rFonts w:cs="Arial"/>
          <w:color w:val="000000" w:themeColor="text1"/>
          <w:sz w:val="24"/>
          <w:szCs w:val="24"/>
        </w:rPr>
        <w:t xml:space="preserve"> </w:t>
      </w:r>
      <w:r w:rsidRPr="00192B77">
        <w:rPr>
          <w:rFonts w:cs="Arial"/>
          <w:color w:val="000000" w:themeColor="text1"/>
          <w:sz w:val="24"/>
          <w:szCs w:val="24"/>
        </w:rPr>
        <w:t>and will include a statement on equal opportunities.</w:t>
      </w:r>
    </w:p>
    <w:p w14:paraId="0619AAED" w14:textId="69EB8B15" w:rsidR="006C3990" w:rsidRPr="00FD6465" w:rsidRDefault="00CA31EA" w:rsidP="00FD6465">
      <w:pPr>
        <w:pStyle w:val="ListParagraph"/>
        <w:numPr>
          <w:ilvl w:val="0"/>
          <w:numId w:val="23"/>
        </w:numPr>
        <w:autoSpaceDE w:val="0"/>
        <w:autoSpaceDN w:val="0"/>
        <w:adjustRightInd w:val="0"/>
        <w:spacing w:after="0" w:line="240" w:lineRule="auto"/>
        <w:jc w:val="both"/>
        <w:rPr>
          <w:rFonts w:cs="Arial"/>
          <w:color w:val="000000" w:themeColor="text1"/>
          <w:sz w:val="24"/>
          <w:szCs w:val="24"/>
        </w:rPr>
      </w:pPr>
      <w:r w:rsidRPr="00192B77">
        <w:rPr>
          <w:rFonts w:cs="Arial"/>
          <w:color w:val="000000" w:themeColor="text1"/>
          <w:sz w:val="24"/>
          <w:szCs w:val="24"/>
        </w:rPr>
        <w:t>Selection for employment/volunteering, promotion, training or any other benefit will be on the basis of aptitude and ability.</w:t>
      </w:r>
      <w:r w:rsidR="006C3990" w:rsidRPr="00192B77">
        <w:rPr>
          <w:rFonts w:cs="Arial"/>
          <w:color w:val="000000" w:themeColor="text1"/>
          <w:sz w:val="24"/>
          <w:szCs w:val="24"/>
        </w:rPr>
        <w:t xml:space="preserve">  </w:t>
      </w:r>
      <w:r w:rsidRPr="00192B77">
        <w:rPr>
          <w:rFonts w:cs="Arial"/>
          <w:color w:val="000000" w:themeColor="text1"/>
          <w:sz w:val="24"/>
          <w:szCs w:val="24"/>
        </w:rPr>
        <w:t xml:space="preserve"> All selection/rejection decisions will be recorded.</w:t>
      </w:r>
    </w:p>
    <w:p w14:paraId="21BF02F1" w14:textId="77777777" w:rsidR="006C3990" w:rsidRPr="00192B77" w:rsidRDefault="006C3990" w:rsidP="00FD6465">
      <w:pPr>
        <w:pStyle w:val="ListParagraph"/>
        <w:numPr>
          <w:ilvl w:val="0"/>
          <w:numId w:val="23"/>
        </w:numPr>
        <w:autoSpaceDE w:val="0"/>
        <w:autoSpaceDN w:val="0"/>
        <w:adjustRightInd w:val="0"/>
        <w:spacing w:after="0" w:line="240" w:lineRule="auto"/>
        <w:jc w:val="both"/>
        <w:rPr>
          <w:rFonts w:cs="Arial"/>
          <w:color w:val="000000"/>
          <w:sz w:val="24"/>
          <w:szCs w:val="24"/>
        </w:rPr>
      </w:pPr>
      <w:r w:rsidRPr="00192B77">
        <w:rPr>
          <w:rFonts w:cs="Arial"/>
          <w:color w:val="000000"/>
          <w:sz w:val="24"/>
          <w:szCs w:val="24"/>
        </w:rPr>
        <w:t>All employees/volunteers/members will be helped and encouraged to develop their full potential and the talents and resources of individuals will be fully utilised to maximise the efficiency of the organisation.</w:t>
      </w:r>
    </w:p>
    <w:p w14:paraId="37E09DE9" w14:textId="77777777" w:rsidR="006C3990" w:rsidRPr="00192B77" w:rsidRDefault="006C3990" w:rsidP="00FD6465">
      <w:pPr>
        <w:autoSpaceDE w:val="0"/>
        <w:autoSpaceDN w:val="0"/>
        <w:adjustRightInd w:val="0"/>
        <w:spacing w:after="0" w:line="240" w:lineRule="auto"/>
        <w:jc w:val="both"/>
        <w:rPr>
          <w:rFonts w:cs="Arial"/>
          <w:color w:val="000000"/>
          <w:sz w:val="24"/>
          <w:szCs w:val="24"/>
        </w:rPr>
      </w:pPr>
    </w:p>
    <w:p w14:paraId="3F16BCA0" w14:textId="57F14F15" w:rsidR="006C3990" w:rsidRPr="00192B77" w:rsidRDefault="006C3990" w:rsidP="00FD6465">
      <w:pPr>
        <w:autoSpaceDE w:val="0"/>
        <w:autoSpaceDN w:val="0"/>
        <w:adjustRightInd w:val="0"/>
        <w:spacing w:after="0" w:line="240" w:lineRule="auto"/>
        <w:jc w:val="both"/>
        <w:rPr>
          <w:rFonts w:cs="Arial"/>
          <w:color w:val="000000"/>
          <w:sz w:val="24"/>
          <w:szCs w:val="24"/>
        </w:rPr>
      </w:pPr>
      <w:r w:rsidRPr="00192B77">
        <w:rPr>
          <w:rFonts w:cs="Arial"/>
          <w:color w:val="000000"/>
          <w:sz w:val="24"/>
          <w:szCs w:val="24"/>
        </w:rPr>
        <w:t>All employees/volunteers/members have a legal and moral obligation not to discriminate and to report incidents of discrimination against any individ</w:t>
      </w:r>
      <w:r w:rsidR="003429F1">
        <w:rPr>
          <w:rFonts w:cs="Arial"/>
          <w:color w:val="000000"/>
          <w:sz w:val="24"/>
          <w:szCs w:val="24"/>
        </w:rPr>
        <w:t>ual or group of individuals to the management and Board of Trustees.</w:t>
      </w:r>
    </w:p>
    <w:p w14:paraId="664F1CD1" w14:textId="77777777" w:rsidR="001D7CF2" w:rsidRPr="00192B77" w:rsidRDefault="001D7CF2" w:rsidP="00FD6465">
      <w:pPr>
        <w:autoSpaceDE w:val="0"/>
        <w:autoSpaceDN w:val="0"/>
        <w:adjustRightInd w:val="0"/>
        <w:spacing w:after="0" w:line="240" w:lineRule="auto"/>
        <w:jc w:val="both"/>
        <w:rPr>
          <w:rFonts w:cs="Arial"/>
          <w:color w:val="000000"/>
          <w:sz w:val="24"/>
          <w:szCs w:val="24"/>
        </w:rPr>
      </w:pPr>
    </w:p>
    <w:p w14:paraId="08C1AAE9" w14:textId="31256AAF" w:rsidR="006C3990" w:rsidRDefault="009152AA" w:rsidP="00FD6465">
      <w:pPr>
        <w:spacing w:line="240" w:lineRule="auto"/>
        <w:jc w:val="both"/>
        <w:rPr>
          <w:rFonts w:cs="Arial"/>
          <w:sz w:val="24"/>
          <w:szCs w:val="24"/>
        </w:rPr>
      </w:pPr>
      <w:r>
        <w:rPr>
          <w:rFonts w:cs="Arial"/>
          <w:sz w:val="24"/>
          <w:szCs w:val="24"/>
        </w:rPr>
        <w:t>We</w:t>
      </w:r>
      <w:r w:rsidR="001D7CF2" w:rsidRPr="00192B77">
        <w:rPr>
          <w:rFonts w:cs="Arial"/>
          <w:sz w:val="24"/>
          <w:szCs w:val="24"/>
        </w:rPr>
        <w:t xml:space="preserve"> will monitor and review the compos</w:t>
      </w:r>
      <w:r>
        <w:rPr>
          <w:rFonts w:cs="Arial"/>
          <w:sz w:val="24"/>
          <w:szCs w:val="24"/>
        </w:rPr>
        <w:t>ition of its Board of Trustees</w:t>
      </w:r>
      <w:r w:rsidR="001D7CF2" w:rsidRPr="00192B77">
        <w:rPr>
          <w:rFonts w:cs="Arial"/>
          <w:sz w:val="24"/>
          <w:szCs w:val="24"/>
        </w:rPr>
        <w:t xml:space="preserve"> with the aim of promoting a broad based representation of the </w:t>
      </w:r>
      <w:r w:rsidR="00C9215F" w:rsidRPr="00192B77">
        <w:rPr>
          <w:rFonts w:cs="Arial"/>
          <w:sz w:val="24"/>
          <w:szCs w:val="24"/>
        </w:rPr>
        <w:t>users of the services provided by the organisation</w:t>
      </w:r>
      <w:r w:rsidR="001D7CF2" w:rsidRPr="00192B77">
        <w:rPr>
          <w:rFonts w:cs="Arial"/>
          <w:sz w:val="24"/>
          <w:szCs w:val="24"/>
        </w:rPr>
        <w:t>.</w:t>
      </w:r>
    </w:p>
    <w:p w14:paraId="16B617FB" w14:textId="3CD9A3E7" w:rsidR="00FD6465" w:rsidRDefault="00FD6465" w:rsidP="00FD6465">
      <w:pPr>
        <w:autoSpaceDE w:val="0"/>
        <w:autoSpaceDN w:val="0"/>
        <w:adjustRightInd w:val="0"/>
        <w:spacing w:after="0" w:line="240" w:lineRule="auto"/>
        <w:jc w:val="both"/>
        <w:rPr>
          <w:rFonts w:cs="Arial"/>
          <w:b/>
          <w:color w:val="000000"/>
          <w:sz w:val="24"/>
          <w:szCs w:val="24"/>
        </w:rPr>
      </w:pPr>
    </w:p>
    <w:p w14:paraId="0471AF49" w14:textId="77777777" w:rsidR="00E3439D" w:rsidRDefault="00E3439D" w:rsidP="00FD6465">
      <w:pPr>
        <w:autoSpaceDE w:val="0"/>
        <w:autoSpaceDN w:val="0"/>
        <w:adjustRightInd w:val="0"/>
        <w:spacing w:after="0" w:line="240" w:lineRule="auto"/>
        <w:jc w:val="both"/>
        <w:rPr>
          <w:rFonts w:cs="Arial"/>
          <w:b/>
          <w:color w:val="000000"/>
          <w:sz w:val="24"/>
          <w:szCs w:val="24"/>
        </w:rPr>
      </w:pPr>
    </w:p>
    <w:p w14:paraId="62C2B805" w14:textId="77777777" w:rsidR="00FD6465" w:rsidRDefault="00FD6465" w:rsidP="00FD6465">
      <w:pPr>
        <w:autoSpaceDE w:val="0"/>
        <w:autoSpaceDN w:val="0"/>
        <w:adjustRightInd w:val="0"/>
        <w:spacing w:after="0" w:line="240" w:lineRule="auto"/>
        <w:jc w:val="both"/>
        <w:rPr>
          <w:rFonts w:cs="Arial"/>
          <w:b/>
          <w:color w:val="000000"/>
          <w:sz w:val="24"/>
          <w:szCs w:val="24"/>
        </w:rPr>
      </w:pPr>
    </w:p>
    <w:p w14:paraId="4030F69A" w14:textId="77777777" w:rsidR="006C3990" w:rsidRPr="003429F1" w:rsidRDefault="006C3990" w:rsidP="00FD6465">
      <w:pPr>
        <w:autoSpaceDE w:val="0"/>
        <w:autoSpaceDN w:val="0"/>
        <w:adjustRightInd w:val="0"/>
        <w:spacing w:after="0" w:line="240" w:lineRule="auto"/>
        <w:jc w:val="both"/>
        <w:rPr>
          <w:rFonts w:cs="Arial"/>
          <w:b/>
          <w:color w:val="000000"/>
          <w:sz w:val="24"/>
          <w:szCs w:val="24"/>
        </w:rPr>
      </w:pPr>
      <w:r w:rsidRPr="003429F1">
        <w:rPr>
          <w:rFonts w:cs="Arial"/>
          <w:b/>
          <w:color w:val="000000"/>
          <w:sz w:val="24"/>
          <w:szCs w:val="24"/>
        </w:rPr>
        <w:lastRenderedPageBreak/>
        <w:t>Our commitment:</w:t>
      </w:r>
    </w:p>
    <w:p w14:paraId="317150E1" w14:textId="77777777" w:rsidR="006C3990" w:rsidRPr="00192B77" w:rsidRDefault="006C3990" w:rsidP="00FD6465">
      <w:pPr>
        <w:autoSpaceDE w:val="0"/>
        <w:autoSpaceDN w:val="0"/>
        <w:adjustRightInd w:val="0"/>
        <w:spacing w:after="0" w:line="240" w:lineRule="auto"/>
        <w:jc w:val="both"/>
        <w:rPr>
          <w:rFonts w:cs="Arial"/>
          <w:b/>
          <w:color w:val="000000"/>
          <w:sz w:val="24"/>
          <w:szCs w:val="24"/>
        </w:rPr>
      </w:pPr>
    </w:p>
    <w:p w14:paraId="4D7EBD74" w14:textId="0CEC2B92" w:rsidR="00FD6465" w:rsidRDefault="006C3990" w:rsidP="00FD6465">
      <w:pPr>
        <w:pStyle w:val="ListParagraph"/>
        <w:numPr>
          <w:ilvl w:val="0"/>
          <w:numId w:val="24"/>
        </w:numPr>
        <w:autoSpaceDE w:val="0"/>
        <w:autoSpaceDN w:val="0"/>
        <w:adjustRightInd w:val="0"/>
        <w:spacing w:after="0" w:line="240" w:lineRule="auto"/>
        <w:jc w:val="both"/>
        <w:rPr>
          <w:rFonts w:cs="Arial"/>
          <w:color w:val="000000"/>
          <w:sz w:val="24"/>
          <w:szCs w:val="24"/>
        </w:rPr>
      </w:pPr>
      <w:r w:rsidRPr="00192B77">
        <w:rPr>
          <w:rFonts w:cs="Arial"/>
          <w:color w:val="000000"/>
          <w:sz w:val="24"/>
          <w:szCs w:val="24"/>
        </w:rPr>
        <w:t>To create an environment in which individual differences and the contributions of all our staff, volunteers, members and benefici</w:t>
      </w:r>
      <w:r w:rsidR="00FD6465">
        <w:rPr>
          <w:rFonts w:cs="Arial"/>
          <w:color w:val="000000"/>
          <w:sz w:val="24"/>
          <w:szCs w:val="24"/>
        </w:rPr>
        <w:t>aries are recognised and valued</w:t>
      </w:r>
    </w:p>
    <w:p w14:paraId="5B502667" w14:textId="77777777" w:rsidR="00FD6465" w:rsidRPr="00FD6465" w:rsidRDefault="00FD6465" w:rsidP="00FD6465">
      <w:pPr>
        <w:pStyle w:val="ListParagraph"/>
        <w:autoSpaceDE w:val="0"/>
        <w:autoSpaceDN w:val="0"/>
        <w:adjustRightInd w:val="0"/>
        <w:spacing w:after="0" w:line="240" w:lineRule="auto"/>
        <w:jc w:val="both"/>
        <w:rPr>
          <w:rFonts w:cs="Arial"/>
          <w:color w:val="000000"/>
          <w:sz w:val="24"/>
          <w:szCs w:val="24"/>
        </w:rPr>
      </w:pPr>
    </w:p>
    <w:p w14:paraId="5FE8B797" w14:textId="77777777" w:rsidR="00FD6465" w:rsidRDefault="006C3990" w:rsidP="00FD6465">
      <w:pPr>
        <w:pStyle w:val="ListParagraph"/>
        <w:numPr>
          <w:ilvl w:val="0"/>
          <w:numId w:val="24"/>
        </w:numPr>
        <w:autoSpaceDE w:val="0"/>
        <w:autoSpaceDN w:val="0"/>
        <w:adjustRightInd w:val="0"/>
        <w:spacing w:after="0" w:line="240" w:lineRule="auto"/>
        <w:jc w:val="both"/>
        <w:rPr>
          <w:rFonts w:cs="Arial"/>
          <w:color w:val="000000"/>
          <w:sz w:val="24"/>
          <w:szCs w:val="24"/>
        </w:rPr>
      </w:pPr>
      <w:r w:rsidRPr="00192B77">
        <w:rPr>
          <w:rFonts w:cs="Arial"/>
          <w:color w:val="000000"/>
          <w:sz w:val="24"/>
          <w:szCs w:val="24"/>
        </w:rPr>
        <w:t xml:space="preserve">Every employee, volunteer, member and beneficiary is entitled to be part of an environment that promotes dignity and respect to all.  No form of intimidation, bullying </w:t>
      </w:r>
      <w:r w:rsidR="00FD6465">
        <w:rPr>
          <w:rFonts w:cs="Arial"/>
          <w:color w:val="000000"/>
          <w:sz w:val="24"/>
          <w:szCs w:val="24"/>
        </w:rPr>
        <w:t>or harassment will be tolerated</w:t>
      </w:r>
    </w:p>
    <w:p w14:paraId="0BAA41E4" w14:textId="7DD8104A" w:rsidR="006C3990" w:rsidRPr="00FD6465" w:rsidRDefault="00FD6465" w:rsidP="00FD6465">
      <w:pPr>
        <w:autoSpaceDE w:val="0"/>
        <w:autoSpaceDN w:val="0"/>
        <w:adjustRightInd w:val="0"/>
        <w:spacing w:after="0" w:line="240" w:lineRule="auto"/>
        <w:jc w:val="both"/>
        <w:rPr>
          <w:rFonts w:cs="Arial"/>
          <w:color w:val="000000"/>
          <w:sz w:val="24"/>
          <w:szCs w:val="24"/>
        </w:rPr>
      </w:pPr>
      <w:r w:rsidRPr="00FD6465">
        <w:rPr>
          <w:rFonts w:cs="Arial"/>
          <w:color w:val="000000"/>
          <w:sz w:val="24"/>
          <w:szCs w:val="24"/>
        </w:rPr>
        <w:t xml:space="preserve"> </w:t>
      </w:r>
    </w:p>
    <w:p w14:paraId="1DAE7FBA" w14:textId="538343DB" w:rsidR="006C3990" w:rsidRPr="00192B77" w:rsidRDefault="006C3990" w:rsidP="00FD6465">
      <w:pPr>
        <w:pStyle w:val="ListParagraph"/>
        <w:numPr>
          <w:ilvl w:val="0"/>
          <w:numId w:val="24"/>
        </w:numPr>
        <w:autoSpaceDE w:val="0"/>
        <w:autoSpaceDN w:val="0"/>
        <w:adjustRightInd w:val="0"/>
        <w:spacing w:after="0" w:line="240" w:lineRule="auto"/>
        <w:jc w:val="both"/>
        <w:rPr>
          <w:rFonts w:cs="Arial"/>
          <w:sz w:val="24"/>
          <w:szCs w:val="24"/>
        </w:rPr>
      </w:pPr>
      <w:r w:rsidRPr="00192B77">
        <w:rPr>
          <w:rFonts w:cs="Arial"/>
          <w:sz w:val="24"/>
          <w:szCs w:val="24"/>
        </w:rPr>
        <w:t>Training, development and progression opportunities are av</w:t>
      </w:r>
      <w:r w:rsidR="00FD6465">
        <w:rPr>
          <w:rFonts w:cs="Arial"/>
          <w:sz w:val="24"/>
          <w:szCs w:val="24"/>
        </w:rPr>
        <w:t>ailable to all staff/volunteers</w:t>
      </w:r>
    </w:p>
    <w:p w14:paraId="4A66C961" w14:textId="77777777" w:rsidR="006C3990" w:rsidRPr="00192B77" w:rsidRDefault="006C3990" w:rsidP="00FD6465">
      <w:pPr>
        <w:autoSpaceDE w:val="0"/>
        <w:autoSpaceDN w:val="0"/>
        <w:adjustRightInd w:val="0"/>
        <w:spacing w:after="0" w:line="240" w:lineRule="auto"/>
        <w:jc w:val="both"/>
        <w:rPr>
          <w:rFonts w:cs="Arial"/>
          <w:color w:val="000000"/>
          <w:sz w:val="24"/>
          <w:szCs w:val="24"/>
        </w:rPr>
      </w:pPr>
    </w:p>
    <w:p w14:paraId="64485AAA" w14:textId="3D8FA734" w:rsidR="006C3990" w:rsidRPr="00192B77" w:rsidRDefault="006C3990" w:rsidP="00FD6465">
      <w:pPr>
        <w:pStyle w:val="ListParagraph"/>
        <w:numPr>
          <w:ilvl w:val="0"/>
          <w:numId w:val="24"/>
        </w:numPr>
        <w:autoSpaceDE w:val="0"/>
        <w:autoSpaceDN w:val="0"/>
        <w:adjustRightInd w:val="0"/>
        <w:spacing w:after="0" w:line="240" w:lineRule="auto"/>
        <w:jc w:val="both"/>
        <w:rPr>
          <w:rFonts w:cs="Arial"/>
          <w:color w:val="000000"/>
          <w:sz w:val="24"/>
          <w:szCs w:val="24"/>
        </w:rPr>
      </w:pPr>
      <w:r w:rsidRPr="00192B77">
        <w:rPr>
          <w:rFonts w:cs="Arial"/>
          <w:color w:val="000000"/>
          <w:sz w:val="24"/>
          <w:szCs w:val="24"/>
        </w:rPr>
        <w:t>Equality is good management practice and makes sound sense.  Breaches of our equality policy will be regarded as misconduct and could lead to disciplinary proceedings</w:t>
      </w:r>
      <w:r w:rsidR="00FD6465">
        <w:rPr>
          <w:rFonts w:cs="Arial"/>
          <w:color w:val="000000"/>
          <w:sz w:val="24"/>
          <w:szCs w:val="24"/>
        </w:rPr>
        <w:t xml:space="preserve"> or membership disqualification</w:t>
      </w:r>
    </w:p>
    <w:p w14:paraId="4706CFB2" w14:textId="77777777" w:rsidR="006C3990" w:rsidRPr="00192B77" w:rsidRDefault="006C3990" w:rsidP="00FD6465">
      <w:pPr>
        <w:autoSpaceDE w:val="0"/>
        <w:autoSpaceDN w:val="0"/>
        <w:adjustRightInd w:val="0"/>
        <w:spacing w:after="0" w:line="240" w:lineRule="auto"/>
        <w:jc w:val="both"/>
        <w:rPr>
          <w:rFonts w:cs="Arial"/>
          <w:color w:val="000000"/>
          <w:sz w:val="24"/>
          <w:szCs w:val="24"/>
        </w:rPr>
      </w:pPr>
    </w:p>
    <w:p w14:paraId="6B5ABC0C" w14:textId="00183EF8" w:rsidR="006C3990" w:rsidRPr="00192B77" w:rsidRDefault="006C3990" w:rsidP="00FD6465">
      <w:pPr>
        <w:pStyle w:val="ListParagraph"/>
        <w:numPr>
          <w:ilvl w:val="0"/>
          <w:numId w:val="24"/>
        </w:numPr>
        <w:autoSpaceDE w:val="0"/>
        <w:autoSpaceDN w:val="0"/>
        <w:adjustRightInd w:val="0"/>
        <w:spacing w:after="0" w:line="240" w:lineRule="auto"/>
        <w:jc w:val="both"/>
        <w:rPr>
          <w:rFonts w:cs="Arial"/>
          <w:color w:val="000000"/>
          <w:sz w:val="24"/>
          <w:szCs w:val="24"/>
        </w:rPr>
      </w:pPr>
      <w:r w:rsidRPr="00192B77">
        <w:rPr>
          <w:rFonts w:cs="Arial"/>
          <w:color w:val="000000"/>
          <w:sz w:val="24"/>
          <w:szCs w:val="24"/>
        </w:rPr>
        <w:t xml:space="preserve">The policy will be </w:t>
      </w:r>
      <w:r w:rsidR="00FD6465">
        <w:rPr>
          <w:rFonts w:cs="Arial"/>
          <w:color w:val="000000"/>
          <w:sz w:val="24"/>
          <w:szCs w:val="24"/>
        </w:rPr>
        <w:t>monitored and reviewed annually</w:t>
      </w:r>
    </w:p>
    <w:p w14:paraId="12ED1724" w14:textId="77777777" w:rsidR="006C3990" w:rsidRPr="00192B77" w:rsidRDefault="006C3990" w:rsidP="00FD6465">
      <w:pPr>
        <w:autoSpaceDE w:val="0"/>
        <w:autoSpaceDN w:val="0"/>
        <w:adjustRightInd w:val="0"/>
        <w:spacing w:after="0" w:line="240" w:lineRule="auto"/>
        <w:jc w:val="both"/>
        <w:rPr>
          <w:rFonts w:cs="Arial"/>
          <w:color w:val="000000"/>
          <w:sz w:val="24"/>
          <w:szCs w:val="24"/>
        </w:rPr>
      </w:pPr>
    </w:p>
    <w:p w14:paraId="2C9D8071" w14:textId="1D97132B" w:rsidR="006C3990" w:rsidRPr="00192B77" w:rsidRDefault="006C3990" w:rsidP="00FD6465">
      <w:pPr>
        <w:autoSpaceDE w:val="0"/>
        <w:autoSpaceDN w:val="0"/>
        <w:adjustRightInd w:val="0"/>
        <w:spacing w:after="0" w:line="240" w:lineRule="auto"/>
        <w:jc w:val="both"/>
        <w:rPr>
          <w:rFonts w:cs="Arial"/>
          <w:color w:val="000000" w:themeColor="text1"/>
          <w:sz w:val="24"/>
          <w:szCs w:val="24"/>
        </w:rPr>
      </w:pPr>
      <w:r w:rsidRPr="00192B77">
        <w:rPr>
          <w:rFonts w:cs="Arial"/>
          <w:color w:val="000000"/>
          <w:sz w:val="24"/>
          <w:szCs w:val="24"/>
        </w:rPr>
        <w:t>The successful implementation of this policy depends on the awareness and</w:t>
      </w:r>
      <w:r w:rsidR="00FD70BF" w:rsidRPr="00192B77">
        <w:rPr>
          <w:rFonts w:cs="Arial"/>
          <w:color w:val="000000"/>
          <w:sz w:val="24"/>
          <w:szCs w:val="24"/>
        </w:rPr>
        <w:t xml:space="preserve"> </w:t>
      </w:r>
      <w:r w:rsidRPr="00192B77">
        <w:rPr>
          <w:rFonts w:cs="Arial"/>
          <w:color w:val="000000"/>
          <w:sz w:val="24"/>
          <w:szCs w:val="24"/>
        </w:rPr>
        <w:t xml:space="preserve">commitment of all </w:t>
      </w:r>
      <w:r w:rsidRPr="00192B77">
        <w:rPr>
          <w:rFonts w:cs="Arial"/>
          <w:sz w:val="24"/>
          <w:szCs w:val="24"/>
        </w:rPr>
        <w:t>s</w:t>
      </w:r>
      <w:r w:rsidR="00A91A1C" w:rsidRPr="00192B77">
        <w:rPr>
          <w:rFonts w:cs="Arial"/>
          <w:sz w:val="24"/>
          <w:szCs w:val="24"/>
        </w:rPr>
        <w:t xml:space="preserve">taff and </w:t>
      </w:r>
      <w:r w:rsidR="007E3B3E" w:rsidRPr="00192B77">
        <w:rPr>
          <w:rFonts w:cs="Arial"/>
          <w:sz w:val="24"/>
          <w:szCs w:val="24"/>
        </w:rPr>
        <w:t>volunteers</w:t>
      </w:r>
      <w:r w:rsidRPr="00192B77">
        <w:rPr>
          <w:rFonts w:cs="Arial"/>
          <w:color w:val="000000"/>
          <w:sz w:val="24"/>
          <w:szCs w:val="24"/>
        </w:rPr>
        <w:t>.</w:t>
      </w:r>
      <w:r w:rsidR="00FD70BF" w:rsidRPr="00192B77">
        <w:rPr>
          <w:rFonts w:cs="Arial"/>
          <w:color w:val="000000"/>
          <w:sz w:val="24"/>
          <w:szCs w:val="24"/>
        </w:rPr>
        <w:t xml:space="preserve"> </w:t>
      </w:r>
      <w:r w:rsidRPr="00192B77">
        <w:rPr>
          <w:rFonts w:cs="Arial"/>
          <w:color w:val="000000"/>
          <w:sz w:val="24"/>
          <w:szCs w:val="24"/>
        </w:rPr>
        <w:t xml:space="preserve"> Hence, all new </w:t>
      </w:r>
      <w:r w:rsidRPr="00192B77">
        <w:rPr>
          <w:rFonts w:cs="Arial"/>
          <w:sz w:val="24"/>
          <w:szCs w:val="24"/>
        </w:rPr>
        <w:t>s</w:t>
      </w:r>
      <w:r w:rsidR="00A91A1C" w:rsidRPr="00192B77">
        <w:rPr>
          <w:rFonts w:cs="Arial"/>
          <w:sz w:val="24"/>
          <w:szCs w:val="24"/>
        </w:rPr>
        <w:t xml:space="preserve">taff and </w:t>
      </w:r>
      <w:r w:rsidR="007E3B3E" w:rsidRPr="00192B77">
        <w:rPr>
          <w:rFonts w:cs="Arial"/>
          <w:sz w:val="24"/>
          <w:szCs w:val="24"/>
        </w:rPr>
        <w:t>volunteers</w:t>
      </w:r>
      <w:r w:rsidRPr="00192B77">
        <w:rPr>
          <w:rFonts w:cs="Arial"/>
          <w:color w:val="FF0000"/>
          <w:sz w:val="24"/>
          <w:szCs w:val="24"/>
        </w:rPr>
        <w:t xml:space="preserve"> </w:t>
      </w:r>
      <w:r w:rsidRPr="00192B77">
        <w:rPr>
          <w:rFonts w:cs="Arial"/>
          <w:color w:val="000000"/>
          <w:sz w:val="24"/>
          <w:szCs w:val="24"/>
        </w:rPr>
        <w:t xml:space="preserve">will be made aware of </w:t>
      </w:r>
      <w:r w:rsidR="00FD70BF" w:rsidRPr="00192B77">
        <w:rPr>
          <w:rFonts w:cs="Arial"/>
          <w:color w:val="000000"/>
          <w:sz w:val="24"/>
          <w:szCs w:val="24"/>
        </w:rPr>
        <w:t>its</w:t>
      </w:r>
      <w:r w:rsidRPr="00192B77">
        <w:rPr>
          <w:rFonts w:cs="Arial"/>
          <w:color w:val="000000"/>
          <w:sz w:val="24"/>
          <w:szCs w:val="24"/>
        </w:rPr>
        <w:t xml:space="preserve"> existence on joining the organisation,</w:t>
      </w:r>
      <w:r w:rsidR="00FD70BF" w:rsidRPr="00192B77">
        <w:rPr>
          <w:rFonts w:cs="Arial"/>
          <w:color w:val="000000"/>
          <w:sz w:val="24"/>
          <w:szCs w:val="24"/>
        </w:rPr>
        <w:t xml:space="preserve"> </w:t>
      </w:r>
      <w:r w:rsidRPr="00192B77">
        <w:rPr>
          <w:rFonts w:cs="Arial"/>
          <w:color w:val="000000"/>
          <w:sz w:val="24"/>
          <w:szCs w:val="24"/>
        </w:rPr>
        <w:t xml:space="preserve">and reminded they must </w:t>
      </w:r>
      <w:r w:rsidR="00932B93" w:rsidRPr="00192B77">
        <w:rPr>
          <w:rFonts w:cs="Arial"/>
          <w:color w:val="000000"/>
          <w:sz w:val="24"/>
          <w:szCs w:val="24"/>
        </w:rPr>
        <w:t>refer</w:t>
      </w:r>
      <w:r w:rsidRPr="00192B77">
        <w:rPr>
          <w:rFonts w:cs="Arial"/>
          <w:color w:val="000000"/>
          <w:sz w:val="24"/>
          <w:szCs w:val="24"/>
        </w:rPr>
        <w:t xml:space="preserve"> </w:t>
      </w:r>
      <w:r w:rsidR="00FD70BF" w:rsidRPr="00192B77">
        <w:rPr>
          <w:rFonts w:cs="Arial"/>
          <w:color w:val="000000"/>
          <w:sz w:val="24"/>
          <w:szCs w:val="24"/>
        </w:rPr>
        <w:t>to</w:t>
      </w:r>
      <w:r w:rsidRPr="00192B77">
        <w:rPr>
          <w:rFonts w:cs="Arial"/>
          <w:color w:val="000000"/>
          <w:sz w:val="24"/>
          <w:szCs w:val="24"/>
        </w:rPr>
        <w:t xml:space="preserve"> it on a regular basis.</w:t>
      </w:r>
    </w:p>
    <w:p w14:paraId="31554A04" w14:textId="77777777" w:rsidR="00652905" w:rsidRPr="00192B77" w:rsidRDefault="00652905" w:rsidP="00FD6465">
      <w:pPr>
        <w:pStyle w:val="Body1"/>
        <w:rPr>
          <w:rFonts w:asciiTheme="minorHAnsi" w:eastAsiaTheme="minorHAnsi" w:hAnsiTheme="minorHAnsi" w:cs="Arial"/>
          <w:color w:val="000000" w:themeColor="text1"/>
          <w:szCs w:val="24"/>
          <w:lang w:eastAsia="en-US"/>
        </w:rPr>
      </w:pPr>
    </w:p>
    <w:p w14:paraId="24128ABC" w14:textId="77777777" w:rsidR="007E3B3E" w:rsidRPr="00192B77" w:rsidRDefault="007E3B3E" w:rsidP="00FD6465">
      <w:pPr>
        <w:pStyle w:val="Body1"/>
        <w:rPr>
          <w:rFonts w:asciiTheme="minorHAnsi" w:hAnsiTheme="minorHAnsi" w:cs="Arial"/>
          <w:b/>
          <w:szCs w:val="24"/>
        </w:rPr>
      </w:pPr>
    </w:p>
    <w:p w14:paraId="33B863AD" w14:textId="75C4B780" w:rsidR="00BB155F" w:rsidRPr="00192B77" w:rsidRDefault="00BB155F" w:rsidP="00FD6465">
      <w:pPr>
        <w:spacing w:line="240" w:lineRule="auto"/>
        <w:rPr>
          <w:rFonts w:cs="Arial"/>
          <w:b/>
          <w:sz w:val="24"/>
          <w:szCs w:val="24"/>
        </w:rPr>
      </w:pPr>
      <w:r w:rsidRPr="00192B77">
        <w:rPr>
          <w:rFonts w:cs="Arial"/>
          <w:b/>
          <w:sz w:val="24"/>
          <w:szCs w:val="24"/>
        </w:rPr>
        <w:t xml:space="preserve">Equality and Diversity </w:t>
      </w:r>
      <w:r w:rsidR="007D098F">
        <w:rPr>
          <w:rFonts w:cs="Arial"/>
          <w:b/>
          <w:sz w:val="24"/>
          <w:szCs w:val="24"/>
        </w:rPr>
        <w:t xml:space="preserve">for any sessions that we are involved in developing,  managing or delivering </w:t>
      </w:r>
      <w:r w:rsidR="009152AA">
        <w:rPr>
          <w:rFonts w:cs="Arial"/>
          <w:b/>
          <w:sz w:val="24"/>
          <w:szCs w:val="24"/>
        </w:rPr>
        <w:t>includes</w:t>
      </w:r>
      <w:r w:rsidRPr="00192B77">
        <w:rPr>
          <w:rFonts w:cs="Arial"/>
          <w:b/>
          <w:sz w:val="24"/>
          <w:szCs w:val="24"/>
        </w:rPr>
        <w:t>:</w:t>
      </w:r>
    </w:p>
    <w:p w14:paraId="43D4C4CE" w14:textId="5CC51FDB" w:rsidR="00BB155F" w:rsidRDefault="001B1394" w:rsidP="00FD6465">
      <w:pPr>
        <w:pStyle w:val="ListParagraph"/>
        <w:numPr>
          <w:ilvl w:val="0"/>
          <w:numId w:val="27"/>
        </w:numPr>
        <w:spacing w:line="240" w:lineRule="auto"/>
        <w:rPr>
          <w:rFonts w:cs="Arial"/>
          <w:sz w:val="24"/>
          <w:szCs w:val="24"/>
        </w:rPr>
      </w:pPr>
      <w:r>
        <w:rPr>
          <w:rFonts w:cs="Arial"/>
          <w:sz w:val="24"/>
          <w:szCs w:val="24"/>
        </w:rPr>
        <w:t xml:space="preserve">Delivering inclusive activities </w:t>
      </w:r>
      <w:r w:rsidR="00041BD1">
        <w:rPr>
          <w:rFonts w:cs="Arial"/>
          <w:sz w:val="24"/>
          <w:szCs w:val="24"/>
        </w:rPr>
        <w:t>open to all</w:t>
      </w:r>
    </w:p>
    <w:p w14:paraId="5D03C0B0" w14:textId="14352188" w:rsidR="00041BD1" w:rsidRDefault="00041BD1" w:rsidP="00FD6465">
      <w:pPr>
        <w:pStyle w:val="ListParagraph"/>
        <w:numPr>
          <w:ilvl w:val="0"/>
          <w:numId w:val="27"/>
        </w:numPr>
        <w:spacing w:line="240" w:lineRule="auto"/>
        <w:rPr>
          <w:rFonts w:cs="Arial"/>
          <w:sz w:val="24"/>
          <w:szCs w:val="24"/>
        </w:rPr>
      </w:pPr>
      <w:r>
        <w:rPr>
          <w:rFonts w:cs="Arial"/>
          <w:sz w:val="24"/>
          <w:szCs w:val="24"/>
        </w:rPr>
        <w:t>Providing activities for males and females</w:t>
      </w:r>
    </w:p>
    <w:p w14:paraId="32EA2B3E" w14:textId="1B601C16" w:rsidR="007D098F" w:rsidRDefault="007D098F" w:rsidP="00FD6465">
      <w:pPr>
        <w:pStyle w:val="ListParagraph"/>
        <w:numPr>
          <w:ilvl w:val="0"/>
          <w:numId w:val="27"/>
        </w:numPr>
        <w:spacing w:line="240" w:lineRule="auto"/>
        <w:rPr>
          <w:rFonts w:cs="Arial"/>
          <w:sz w:val="24"/>
          <w:szCs w:val="24"/>
        </w:rPr>
      </w:pPr>
      <w:r>
        <w:rPr>
          <w:rFonts w:cs="Arial"/>
          <w:sz w:val="24"/>
          <w:szCs w:val="24"/>
        </w:rPr>
        <w:t>Providing projects targeting a wide range of groups across communities</w:t>
      </w:r>
    </w:p>
    <w:p w14:paraId="55540F12" w14:textId="53CE784E" w:rsidR="00041BD1" w:rsidRPr="00041BD1" w:rsidRDefault="00041BD1" w:rsidP="00FD6465">
      <w:pPr>
        <w:pStyle w:val="ListParagraph"/>
        <w:numPr>
          <w:ilvl w:val="0"/>
          <w:numId w:val="27"/>
        </w:numPr>
        <w:spacing w:line="240" w:lineRule="auto"/>
        <w:rPr>
          <w:rFonts w:cs="Arial"/>
          <w:sz w:val="24"/>
          <w:szCs w:val="24"/>
        </w:rPr>
      </w:pPr>
      <w:r>
        <w:rPr>
          <w:rFonts w:cs="Arial"/>
          <w:sz w:val="24"/>
          <w:szCs w:val="24"/>
        </w:rPr>
        <w:t>Providing a diverse range of positive r</w:t>
      </w:r>
      <w:r w:rsidR="007D098F">
        <w:rPr>
          <w:rFonts w:cs="Arial"/>
          <w:sz w:val="24"/>
          <w:szCs w:val="24"/>
        </w:rPr>
        <w:t>ole models in our community leaders, sports coaches</w:t>
      </w:r>
      <w:r>
        <w:rPr>
          <w:rFonts w:cs="Arial"/>
          <w:sz w:val="24"/>
          <w:szCs w:val="24"/>
        </w:rPr>
        <w:t xml:space="preserve"> and volunteers</w:t>
      </w:r>
    </w:p>
    <w:p w14:paraId="548EEE53" w14:textId="77777777" w:rsidR="00BB155F" w:rsidRPr="00041BD1" w:rsidRDefault="00BB155F" w:rsidP="00FD6465">
      <w:pPr>
        <w:pStyle w:val="ListParagraph"/>
        <w:numPr>
          <w:ilvl w:val="0"/>
          <w:numId w:val="27"/>
        </w:numPr>
        <w:spacing w:line="240" w:lineRule="auto"/>
        <w:rPr>
          <w:rFonts w:cs="Arial"/>
          <w:sz w:val="24"/>
          <w:szCs w:val="24"/>
        </w:rPr>
      </w:pPr>
      <w:r w:rsidRPr="00041BD1">
        <w:rPr>
          <w:rFonts w:cs="Arial"/>
          <w:sz w:val="24"/>
          <w:szCs w:val="24"/>
        </w:rPr>
        <w:t>Allowing anyone to be involved in sessions regardless of:</w:t>
      </w:r>
    </w:p>
    <w:p w14:paraId="0A59B7AE" w14:textId="77777777" w:rsidR="00BB155F" w:rsidRPr="00041BD1" w:rsidRDefault="00BB155F" w:rsidP="00FD6465">
      <w:pPr>
        <w:pStyle w:val="ListParagraph"/>
        <w:numPr>
          <w:ilvl w:val="1"/>
          <w:numId w:val="27"/>
        </w:numPr>
        <w:spacing w:line="240" w:lineRule="auto"/>
        <w:rPr>
          <w:rFonts w:cs="Arial"/>
          <w:sz w:val="24"/>
          <w:szCs w:val="24"/>
        </w:rPr>
      </w:pPr>
      <w:r w:rsidRPr="00041BD1">
        <w:rPr>
          <w:rFonts w:cs="Arial"/>
          <w:sz w:val="24"/>
          <w:szCs w:val="24"/>
        </w:rPr>
        <w:t>Skin Colours</w:t>
      </w:r>
    </w:p>
    <w:p w14:paraId="2EE8334D" w14:textId="77777777" w:rsidR="00BB155F" w:rsidRDefault="00BB155F" w:rsidP="00FD6465">
      <w:pPr>
        <w:pStyle w:val="ListParagraph"/>
        <w:numPr>
          <w:ilvl w:val="1"/>
          <w:numId w:val="27"/>
        </w:numPr>
        <w:spacing w:line="240" w:lineRule="auto"/>
        <w:rPr>
          <w:rFonts w:cs="Arial"/>
          <w:sz w:val="24"/>
          <w:szCs w:val="24"/>
        </w:rPr>
      </w:pPr>
      <w:r w:rsidRPr="00041BD1">
        <w:rPr>
          <w:rFonts w:cs="Arial"/>
          <w:sz w:val="24"/>
          <w:szCs w:val="24"/>
        </w:rPr>
        <w:t>Gender</w:t>
      </w:r>
    </w:p>
    <w:p w14:paraId="51224458" w14:textId="2AA4C155" w:rsidR="007D098F" w:rsidRPr="00041BD1" w:rsidRDefault="007D098F" w:rsidP="00FD6465">
      <w:pPr>
        <w:pStyle w:val="ListParagraph"/>
        <w:numPr>
          <w:ilvl w:val="1"/>
          <w:numId w:val="27"/>
        </w:numPr>
        <w:spacing w:line="240" w:lineRule="auto"/>
        <w:rPr>
          <w:rFonts w:cs="Arial"/>
          <w:sz w:val="24"/>
          <w:szCs w:val="24"/>
        </w:rPr>
      </w:pPr>
      <w:r>
        <w:rPr>
          <w:rFonts w:cs="Arial"/>
          <w:sz w:val="24"/>
          <w:szCs w:val="24"/>
        </w:rPr>
        <w:t>Age</w:t>
      </w:r>
    </w:p>
    <w:p w14:paraId="602FA50D" w14:textId="77777777" w:rsidR="00BB155F" w:rsidRPr="00041BD1" w:rsidRDefault="00BB155F" w:rsidP="00FD6465">
      <w:pPr>
        <w:pStyle w:val="ListParagraph"/>
        <w:numPr>
          <w:ilvl w:val="1"/>
          <w:numId w:val="27"/>
        </w:numPr>
        <w:spacing w:line="240" w:lineRule="auto"/>
        <w:rPr>
          <w:rFonts w:cs="Arial"/>
          <w:sz w:val="24"/>
          <w:szCs w:val="24"/>
        </w:rPr>
      </w:pPr>
      <w:r w:rsidRPr="00041BD1">
        <w:rPr>
          <w:rFonts w:cs="Arial"/>
          <w:sz w:val="24"/>
          <w:szCs w:val="24"/>
        </w:rPr>
        <w:t>Personalities</w:t>
      </w:r>
    </w:p>
    <w:p w14:paraId="1EDBDD1C" w14:textId="77777777" w:rsidR="00BB155F" w:rsidRPr="00041BD1" w:rsidRDefault="00BB155F" w:rsidP="00FD6465">
      <w:pPr>
        <w:pStyle w:val="ListParagraph"/>
        <w:numPr>
          <w:ilvl w:val="1"/>
          <w:numId w:val="27"/>
        </w:numPr>
        <w:spacing w:line="240" w:lineRule="auto"/>
        <w:rPr>
          <w:rFonts w:cs="Arial"/>
          <w:sz w:val="24"/>
          <w:szCs w:val="24"/>
        </w:rPr>
      </w:pPr>
      <w:r w:rsidRPr="00041BD1">
        <w:rPr>
          <w:rFonts w:cs="Arial"/>
          <w:sz w:val="24"/>
          <w:szCs w:val="24"/>
        </w:rPr>
        <w:t>Languages we speak</w:t>
      </w:r>
    </w:p>
    <w:p w14:paraId="73BE3889" w14:textId="77777777" w:rsidR="00BB155F" w:rsidRPr="00041BD1" w:rsidRDefault="00BB155F" w:rsidP="00FD6465">
      <w:pPr>
        <w:pStyle w:val="ListParagraph"/>
        <w:numPr>
          <w:ilvl w:val="1"/>
          <w:numId w:val="27"/>
        </w:numPr>
        <w:spacing w:line="240" w:lineRule="auto"/>
        <w:rPr>
          <w:rFonts w:cs="Arial"/>
          <w:sz w:val="24"/>
          <w:szCs w:val="24"/>
        </w:rPr>
      </w:pPr>
      <w:r w:rsidRPr="00041BD1">
        <w:rPr>
          <w:rFonts w:cs="Arial"/>
          <w:sz w:val="24"/>
          <w:szCs w:val="24"/>
        </w:rPr>
        <w:t>Countries we come from</w:t>
      </w:r>
    </w:p>
    <w:p w14:paraId="638BD6E7" w14:textId="77777777" w:rsidR="00BB155F" w:rsidRPr="00041BD1" w:rsidRDefault="00BB155F" w:rsidP="00FD6465">
      <w:pPr>
        <w:pStyle w:val="ListParagraph"/>
        <w:numPr>
          <w:ilvl w:val="1"/>
          <w:numId w:val="27"/>
        </w:numPr>
        <w:spacing w:line="240" w:lineRule="auto"/>
        <w:rPr>
          <w:rFonts w:cs="Arial"/>
          <w:sz w:val="24"/>
          <w:szCs w:val="24"/>
        </w:rPr>
      </w:pPr>
      <w:r w:rsidRPr="00041BD1">
        <w:rPr>
          <w:rFonts w:cs="Arial"/>
          <w:sz w:val="24"/>
          <w:szCs w:val="24"/>
        </w:rPr>
        <w:t>Our eye colours</w:t>
      </w:r>
    </w:p>
    <w:p w14:paraId="06C054EE" w14:textId="77777777" w:rsidR="00BB155F" w:rsidRPr="00041BD1" w:rsidRDefault="00BB155F" w:rsidP="00FD6465">
      <w:pPr>
        <w:pStyle w:val="ListParagraph"/>
        <w:numPr>
          <w:ilvl w:val="1"/>
          <w:numId w:val="27"/>
        </w:numPr>
        <w:spacing w:line="240" w:lineRule="auto"/>
        <w:rPr>
          <w:rFonts w:cs="Arial"/>
          <w:sz w:val="24"/>
          <w:szCs w:val="24"/>
        </w:rPr>
      </w:pPr>
      <w:r w:rsidRPr="00041BD1">
        <w:rPr>
          <w:rFonts w:cs="Arial"/>
          <w:sz w:val="24"/>
          <w:szCs w:val="24"/>
        </w:rPr>
        <w:t>Our attitudes</w:t>
      </w:r>
    </w:p>
    <w:p w14:paraId="73F8B434" w14:textId="133CA658" w:rsidR="00041BD1" w:rsidRDefault="00BB155F" w:rsidP="00FD6465">
      <w:pPr>
        <w:pStyle w:val="ListParagraph"/>
        <w:numPr>
          <w:ilvl w:val="1"/>
          <w:numId w:val="27"/>
        </w:numPr>
        <w:spacing w:line="240" w:lineRule="auto"/>
        <w:rPr>
          <w:rFonts w:cs="Arial"/>
          <w:sz w:val="24"/>
          <w:szCs w:val="24"/>
        </w:rPr>
      </w:pPr>
      <w:r w:rsidRPr="00041BD1">
        <w:rPr>
          <w:rFonts w:cs="Arial"/>
          <w:sz w:val="24"/>
          <w:szCs w:val="24"/>
        </w:rPr>
        <w:t>Our Religions</w:t>
      </w:r>
    </w:p>
    <w:p w14:paraId="18C63D70" w14:textId="12331C55" w:rsidR="00041BD1" w:rsidRPr="00041BD1" w:rsidRDefault="00041BD1" w:rsidP="00FD6465">
      <w:pPr>
        <w:pStyle w:val="ListParagraph"/>
        <w:numPr>
          <w:ilvl w:val="1"/>
          <w:numId w:val="27"/>
        </w:numPr>
        <w:spacing w:line="240" w:lineRule="auto"/>
        <w:rPr>
          <w:rFonts w:cs="Arial"/>
          <w:sz w:val="24"/>
          <w:szCs w:val="24"/>
        </w:rPr>
      </w:pPr>
      <w:r>
        <w:rPr>
          <w:rFonts w:cs="Arial"/>
          <w:sz w:val="24"/>
          <w:szCs w:val="24"/>
        </w:rPr>
        <w:t>Ability</w:t>
      </w:r>
    </w:p>
    <w:p w14:paraId="3B305855" w14:textId="185E393F" w:rsidR="00BB155F" w:rsidRDefault="00BB155F" w:rsidP="00FD6465">
      <w:pPr>
        <w:spacing w:line="240" w:lineRule="auto"/>
        <w:rPr>
          <w:rFonts w:cs="Arial"/>
          <w:sz w:val="24"/>
          <w:szCs w:val="24"/>
        </w:rPr>
      </w:pPr>
    </w:p>
    <w:p w14:paraId="71C6E26D" w14:textId="75E966CE" w:rsidR="00E3439D" w:rsidRDefault="00E3439D" w:rsidP="00FD6465">
      <w:pPr>
        <w:spacing w:line="240" w:lineRule="auto"/>
        <w:rPr>
          <w:rFonts w:cs="Arial"/>
          <w:sz w:val="24"/>
          <w:szCs w:val="24"/>
        </w:rPr>
      </w:pPr>
    </w:p>
    <w:p w14:paraId="1619ECBE" w14:textId="77777777" w:rsidR="00E3439D" w:rsidRPr="00192B77" w:rsidRDefault="00E3439D" w:rsidP="00FD6465">
      <w:pPr>
        <w:spacing w:line="240" w:lineRule="auto"/>
        <w:rPr>
          <w:rFonts w:cs="Arial"/>
          <w:sz w:val="24"/>
          <w:szCs w:val="24"/>
        </w:rPr>
      </w:pPr>
    </w:p>
    <w:p w14:paraId="011ACBB7" w14:textId="003EB0BA" w:rsidR="001B1394" w:rsidRPr="001B1394" w:rsidRDefault="001B1394" w:rsidP="00FD6465">
      <w:pPr>
        <w:spacing w:line="240" w:lineRule="auto"/>
        <w:rPr>
          <w:rFonts w:cs="Arial"/>
          <w:b/>
          <w:sz w:val="24"/>
          <w:szCs w:val="24"/>
        </w:rPr>
      </w:pPr>
      <w:r w:rsidRPr="001B1394">
        <w:rPr>
          <w:rFonts w:cs="Arial"/>
          <w:b/>
          <w:sz w:val="24"/>
          <w:szCs w:val="24"/>
        </w:rPr>
        <w:lastRenderedPageBreak/>
        <w:t xml:space="preserve">Responsibilities and authority </w:t>
      </w:r>
      <w:r>
        <w:rPr>
          <w:rFonts w:cs="Arial"/>
          <w:b/>
          <w:sz w:val="24"/>
          <w:szCs w:val="24"/>
        </w:rPr>
        <w:t>level</w:t>
      </w:r>
    </w:p>
    <w:p w14:paraId="2D5AF932" w14:textId="77777777" w:rsidR="001D7CF2" w:rsidRPr="00192B77" w:rsidRDefault="001D7CF2" w:rsidP="00FD6465">
      <w:pPr>
        <w:autoSpaceDE w:val="0"/>
        <w:autoSpaceDN w:val="0"/>
        <w:adjustRightInd w:val="0"/>
        <w:spacing w:after="0" w:line="240" w:lineRule="auto"/>
        <w:jc w:val="both"/>
        <w:rPr>
          <w:color w:val="000000" w:themeColor="text1"/>
          <w:sz w:val="24"/>
          <w:szCs w:val="24"/>
        </w:rPr>
      </w:pPr>
    </w:p>
    <w:tbl>
      <w:tblPr>
        <w:tblW w:w="0" w:type="auto"/>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6"/>
        <w:gridCol w:w="5130"/>
      </w:tblGrid>
      <w:tr w:rsidR="003C6A03" w:rsidRPr="00680708" w14:paraId="4A39F950" w14:textId="77777777" w:rsidTr="000C75D8">
        <w:tc>
          <w:tcPr>
            <w:tcW w:w="2606" w:type="dxa"/>
          </w:tcPr>
          <w:p w14:paraId="4B8D4C8A" w14:textId="77777777" w:rsidR="003C6A03" w:rsidRPr="00680708" w:rsidRDefault="003C6A03" w:rsidP="00FD6465">
            <w:pPr>
              <w:spacing w:line="240" w:lineRule="auto"/>
              <w:rPr>
                <w:rFonts w:ascii="Calibri" w:hAnsi="Calibri"/>
                <w:sz w:val="24"/>
                <w:szCs w:val="24"/>
              </w:rPr>
            </w:pPr>
            <w:r w:rsidRPr="00680708">
              <w:rPr>
                <w:rFonts w:ascii="Calibri" w:hAnsi="Calibri"/>
                <w:sz w:val="24"/>
                <w:szCs w:val="24"/>
              </w:rPr>
              <w:t>Person responsible for this policy:</w:t>
            </w:r>
          </w:p>
        </w:tc>
        <w:tc>
          <w:tcPr>
            <w:tcW w:w="5130" w:type="dxa"/>
          </w:tcPr>
          <w:p w14:paraId="06BE3668" w14:textId="2A30190F" w:rsidR="003C6A03" w:rsidRPr="00680708" w:rsidRDefault="0060413B" w:rsidP="00FD6465">
            <w:pPr>
              <w:spacing w:line="240" w:lineRule="auto"/>
              <w:rPr>
                <w:rFonts w:ascii="Calibri" w:hAnsi="Calibri"/>
                <w:sz w:val="24"/>
                <w:szCs w:val="24"/>
              </w:rPr>
            </w:pPr>
            <w:r>
              <w:rPr>
                <w:rFonts w:ascii="Calibri" w:hAnsi="Calibri"/>
                <w:sz w:val="24"/>
                <w:szCs w:val="24"/>
              </w:rPr>
              <w:t>Rob Hayne</w:t>
            </w:r>
          </w:p>
        </w:tc>
      </w:tr>
      <w:tr w:rsidR="003C6A03" w:rsidRPr="00680708" w14:paraId="5437D0C1" w14:textId="77777777" w:rsidTr="000C75D8">
        <w:tc>
          <w:tcPr>
            <w:tcW w:w="2606" w:type="dxa"/>
          </w:tcPr>
          <w:p w14:paraId="2D1E617B" w14:textId="77777777" w:rsidR="003C6A03" w:rsidRPr="00680708" w:rsidRDefault="003C6A03" w:rsidP="00FD6465">
            <w:pPr>
              <w:spacing w:line="240" w:lineRule="auto"/>
              <w:rPr>
                <w:rFonts w:ascii="Calibri" w:hAnsi="Calibri"/>
                <w:sz w:val="24"/>
                <w:szCs w:val="24"/>
              </w:rPr>
            </w:pPr>
            <w:r w:rsidRPr="00680708">
              <w:rPr>
                <w:rFonts w:ascii="Calibri" w:hAnsi="Calibri"/>
                <w:sz w:val="24"/>
                <w:szCs w:val="24"/>
              </w:rPr>
              <w:t>Person with authority to amend or update:</w:t>
            </w:r>
          </w:p>
        </w:tc>
        <w:tc>
          <w:tcPr>
            <w:tcW w:w="5130" w:type="dxa"/>
          </w:tcPr>
          <w:p w14:paraId="018E8959" w14:textId="521E3F64" w:rsidR="003C6A03" w:rsidRPr="00680708" w:rsidRDefault="0060413B" w:rsidP="00FD6465">
            <w:pPr>
              <w:spacing w:line="240" w:lineRule="auto"/>
              <w:rPr>
                <w:rFonts w:ascii="Calibri" w:hAnsi="Calibri"/>
                <w:sz w:val="24"/>
                <w:szCs w:val="24"/>
              </w:rPr>
            </w:pPr>
            <w:r>
              <w:rPr>
                <w:rFonts w:ascii="Calibri" w:hAnsi="Calibri"/>
                <w:sz w:val="24"/>
                <w:szCs w:val="24"/>
              </w:rPr>
              <w:t>Board of Trustees</w:t>
            </w:r>
          </w:p>
        </w:tc>
      </w:tr>
      <w:tr w:rsidR="003C6A03" w:rsidRPr="00680708" w14:paraId="14EAEF22" w14:textId="77777777" w:rsidTr="000C75D8">
        <w:tc>
          <w:tcPr>
            <w:tcW w:w="2606" w:type="dxa"/>
          </w:tcPr>
          <w:p w14:paraId="7C506982" w14:textId="77777777" w:rsidR="003C6A03" w:rsidRPr="00680708" w:rsidRDefault="003C6A03" w:rsidP="00FD6465">
            <w:pPr>
              <w:spacing w:line="240" w:lineRule="auto"/>
              <w:rPr>
                <w:rFonts w:ascii="Calibri" w:hAnsi="Calibri"/>
                <w:sz w:val="24"/>
                <w:szCs w:val="24"/>
              </w:rPr>
            </w:pPr>
            <w:r w:rsidRPr="00680708">
              <w:rPr>
                <w:rFonts w:ascii="Calibri" w:hAnsi="Calibri"/>
                <w:sz w:val="24"/>
                <w:szCs w:val="24"/>
              </w:rPr>
              <w:t>Authority and Responsibility to Review and Approve Policy:</w:t>
            </w:r>
          </w:p>
        </w:tc>
        <w:tc>
          <w:tcPr>
            <w:tcW w:w="5130" w:type="dxa"/>
          </w:tcPr>
          <w:p w14:paraId="33EC8D06" w14:textId="77777777" w:rsidR="003C6A03" w:rsidRPr="00680708" w:rsidRDefault="003C6A03" w:rsidP="00FD6465">
            <w:pPr>
              <w:spacing w:line="240" w:lineRule="auto"/>
              <w:rPr>
                <w:rFonts w:ascii="Calibri" w:hAnsi="Calibri"/>
                <w:sz w:val="24"/>
                <w:szCs w:val="24"/>
              </w:rPr>
            </w:pPr>
            <w:r w:rsidRPr="00680708">
              <w:rPr>
                <w:rFonts w:ascii="Calibri" w:hAnsi="Calibri"/>
                <w:sz w:val="24"/>
                <w:szCs w:val="24"/>
              </w:rPr>
              <w:t>Board of Trustees</w:t>
            </w:r>
          </w:p>
        </w:tc>
      </w:tr>
    </w:tbl>
    <w:p w14:paraId="1616B448" w14:textId="2305AB5A" w:rsidR="001D7CF2" w:rsidRDefault="001D7CF2" w:rsidP="00FD6465">
      <w:pPr>
        <w:autoSpaceDE w:val="0"/>
        <w:autoSpaceDN w:val="0"/>
        <w:adjustRightInd w:val="0"/>
        <w:spacing w:after="0" w:line="240" w:lineRule="auto"/>
        <w:jc w:val="both"/>
        <w:rPr>
          <w:color w:val="000000" w:themeColor="text1"/>
          <w:sz w:val="24"/>
          <w:szCs w:val="24"/>
        </w:rPr>
      </w:pPr>
    </w:p>
    <w:p w14:paraId="2B8B699F" w14:textId="41E1B079" w:rsidR="001B1394" w:rsidRDefault="001B1394" w:rsidP="00FD6465">
      <w:pPr>
        <w:autoSpaceDE w:val="0"/>
        <w:autoSpaceDN w:val="0"/>
        <w:adjustRightInd w:val="0"/>
        <w:spacing w:after="0" w:line="240" w:lineRule="auto"/>
        <w:jc w:val="both"/>
        <w:rPr>
          <w:color w:val="000000" w:themeColor="text1"/>
          <w:sz w:val="24"/>
          <w:szCs w:val="24"/>
        </w:rPr>
      </w:pPr>
    </w:p>
    <w:p w14:paraId="0A3BF744" w14:textId="771E1FCD" w:rsidR="001B1394" w:rsidRDefault="001B1394" w:rsidP="00FD6465">
      <w:pPr>
        <w:autoSpaceDE w:val="0"/>
        <w:autoSpaceDN w:val="0"/>
        <w:adjustRightInd w:val="0"/>
        <w:spacing w:after="0" w:line="240" w:lineRule="auto"/>
        <w:jc w:val="both"/>
        <w:rPr>
          <w:color w:val="000000" w:themeColor="text1"/>
          <w:sz w:val="24"/>
          <w:szCs w:val="24"/>
        </w:rPr>
      </w:pPr>
    </w:p>
    <w:p w14:paraId="104A0988" w14:textId="77777777" w:rsidR="001B1394" w:rsidRDefault="001B1394" w:rsidP="00FD6465">
      <w:pPr>
        <w:autoSpaceDE w:val="0"/>
        <w:autoSpaceDN w:val="0"/>
        <w:adjustRightInd w:val="0"/>
        <w:spacing w:after="0" w:line="240" w:lineRule="auto"/>
        <w:jc w:val="both"/>
        <w:rPr>
          <w:color w:val="000000" w:themeColor="text1"/>
          <w:sz w:val="24"/>
          <w:szCs w:val="24"/>
        </w:rPr>
      </w:pPr>
    </w:p>
    <w:p w14:paraId="67FDEAF9" w14:textId="40D63F19" w:rsidR="001B1394" w:rsidRDefault="001B1394" w:rsidP="00FD6465">
      <w:pPr>
        <w:autoSpaceDE w:val="0"/>
        <w:autoSpaceDN w:val="0"/>
        <w:adjustRightInd w:val="0"/>
        <w:spacing w:after="0" w:line="240" w:lineRule="auto"/>
        <w:jc w:val="both"/>
        <w:rPr>
          <w:b/>
          <w:color w:val="000000" w:themeColor="text1"/>
          <w:sz w:val="24"/>
          <w:szCs w:val="24"/>
        </w:rPr>
      </w:pPr>
      <w:r w:rsidRPr="001B1394">
        <w:rPr>
          <w:b/>
          <w:color w:val="000000" w:themeColor="text1"/>
          <w:sz w:val="24"/>
          <w:szCs w:val="24"/>
        </w:rPr>
        <w:t>Review</w:t>
      </w:r>
    </w:p>
    <w:p w14:paraId="763F6630" w14:textId="4B4269FD" w:rsidR="001B1394" w:rsidRDefault="001B1394" w:rsidP="00652905">
      <w:pPr>
        <w:autoSpaceDE w:val="0"/>
        <w:autoSpaceDN w:val="0"/>
        <w:adjustRightInd w:val="0"/>
        <w:spacing w:after="0" w:line="240" w:lineRule="auto"/>
        <w:jc w:val="both"/>
        <w:rPr>
          <w:b/>
          <w:color w:val="000000" w:themeColor="text1"/>
          <w:sz w:val="24"/>
          <w:szCs w:val="24"/>
        </w:rPr>
      </w:pPr>
    </w:p>
    <w:tbl>
      <w:tblPr>
        <w:tblW w:w="0" w:type="auto"/>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6"/>
        <w:gridCol w:w="2528"/>
        <w:gridCol w:w="2602"/>
      </w:tblGrid>
      <w:tr w:rsidR="001B1394" w:rsidRPr="00680708" w14:paraId="318D3D21" w14:textId="77777777" w:rsidTr="000C75D8">
        <w:tc>
          <w:tcPr>
            <w:tcW w:w="2606" w:type="dxa"/>
          </w:tcPr>
          <w:p w14:paraId="7D94DEDD" w14:textId="77777777" w:rsidR="001B1394" w:rsidRPr="00680708" w:rsidRDefault="001B1394" w:rsidP="000C75D8">
            <w:pPr>
              <w:rPr>
                <w:rFonts w:ascii="Calibri" w:hAnsi="Calibri"/>
                <w:sz w:val="24"/>
                <w:szCs w:val="24"/>
              </w:rPr>
            </w:pPr>
          </w:p>
        </w:tc>
        <w:tc>
          <w:tcPr>
            <w:tcW w:w="2528" w:type="dxa"/>
          </w:tcPr>
          <w:p w14:paraId="5336ADB5" w14:textId="77777777" w:rsidR="001B1394" w:rsidRPr="00680708" w:rsidRDefault="001B1394" w:rsidP="000C75D8">
            <w:pPr>
              <w:rPr>
                <w:rFonts w:ascii="Calibri" w:hAnsi="Calibri"/>
                <w:sz w:val="24"/>
                <w:szCs w:val="24"/>
              </w:rPr>
            </w:pPr>
            <w:r w:rsidRPr="00680708">
              <w:rPr>
                <w:rFonts w:ascii="Calibri" w:hAnsi="Calibri"/>
                <w:sz w:val="24"/>
                <w:szCs w:val="24"/>
              </w:rPr>
              <w:t>Date:</w:t>
            </w:r>
          </w:p>
        </w:tc>
        <w:tc>
          <w:tcPr>
            <w:tcW w:w="2602" w:type="dxa"/>
          </w:tcPr>
          <w:p w14:paraId="73B2E878" w14:textId="77777777" w:rsidR="001B1394" w:rsidRPr="00680708" w:rsidRDefault="001B1394" w:rsidP="000C75D8">
            <w:pPr>
              <w:rPr>
                <w:rFonts w:ascii="Calibri" w:hAnsi="Calibri"/>
                <w:sz w:val="24"/>
                <w:szCs w:val="24"/>
              </w:rPr>
            </w:pPr>
            <w:r>
              <w:rPr>
                <w:rFonts w:ascii="Calibri" w:hAnsi="Calibri"/>
                <w:sz w:val="24"/>
                <w:szCs w:val="24"/>
              </w:rPr>
              <w:t>Review date</w:t>
            </w:r>
            <w:r w:rsidRPr="00680708">
              <w:rPr>
                <w:rFonts w:ascii="Calibri" w:hAnsi="Calibri"/>
                <w:sz w:val="24"/>
                <w:szCs w:val="24"/>
              </w:rPr>
              <w:t>:</w:t>
            </w:r>
          </w:p>
        </w:tc>
      </w:tr>
      <w:tr w:rsidR="001B1394" w:rsidRPr="00680708" w14:paraId="3D49F4EE" w14:textId="77777777" w:rsidTr="000C75D8">
        <w:tc>
          <w:tcPr>
            <w:tcW w:w="2606" w:type="dxa"/>
          </w:tcPr>
          <w:p w14:paraId="126EE672" w14:textId="1D9EEC44" w:rsidR="001B1394" w:rsidRPr="00680708" w:rsidRDefault="001B1394" w:rsidP="000C75D8">
            <w:pPr>
              <w:rPr>
                <w:rFonts w:ascii="Calibri" w:hAnsi="Calibri"/>
                <w:sz w:val="24"/>
                <w:szCs w:val="24"/>
              </w:rPr>
            </w:pPr>
            <w:r w:rsidRPr="00680708">
              <w:rPr>
                <w:rFonts w:ascii="Calibri" w:hAnsi="Calibri"/>
                <w:sz w:val="24"/>
                <w:szCs w:val="24"/>
              </w:rPr>
              <w:t xml:space="preserve">Version </w:t>
            </w:r>
            <w:r w:rsidR="00E3439D">
              <w:rPr>
                <w:rFonts w:ascii="Calibri" w:hAnsi="Calibri"/>
                <w:sz w:val="24"/>
                <w:szCs w:val="24"/>
              </w:rPr>
              <w:t>2</w:t>
            </w:r>
          </w:p>
        </w:tc>
        <w:tc>
          <w:tcPr>
            <w:tcW w:w="2528" w:type="dxa"/>
          </w:tcPr>
          <w:p w14:paraId="438B5385" w14:textId="306C1321" w:rsidR="001B1394" w:rsidRPr="00680708" w:rsidRDefault="00E3439D" w:rsidP="000C75D8">
            <w:pPr>
              <w:rPr>
                <w:rFonts w:ascii="Calibri" w:hAnsi="Calibri"/>
                <w:sz w:val="24"/>
                <w:szCs w:val="24"/>
              </w:rPr>
            </w:pPr>
            <w:r>
              <w:rPr>
                <w:rFonts w:ascii="Calibri" w:hAnsi="Calibri"/>
                <w:sz w:val="24"/>
                <w:szCs w:val="24"/>
              </w:rPr>
              <w:t>April 2023</w:t>
            </w:r>
          </w:p>
          <w:p w14:paraId="530FE052" w14:textId="77777777" w:rsidR="001B1394" w:rsidRPr="00680708" w:rsidRDefault="001B1394" w:rsidP="000C75D8">
            <w:pPr>
              <w:rPr>
                <w:rFonts w:ascii="Calibri" w:hAnsi="Calibri"/>
                <w:sz w:val="24"/>
                <w:szCs w:val="24"/>
              </w:rPr>
            </w:pPr>
          </w:p>
        </w:tc>
        <w:tc>
          <w:tcPr>
            <w:tcW w:w="2602" w:type="dxa"/>
          </w:tcPr>
          <w:p w14:paraId="231D7CD0" w14:textId="7B84076A" w:rsidR="001B1394" w:rsidRPr="00680708" w:rsidRDefault="00E3439D" w:rsidP="000C75D8">
            <w:pPr>
              <w:rPr>
                <w:rFonts w:ascii="Calibri" w:hAnsi="Calibri"/>
                <w:sz w:val="24"/>
                <w:szCs w:val="24"/>
              </w:rPr>
            </w:pPr>
            <w:r>
              <w:rPr>
                <w:rFonts w:ascii="Calibri" w:hAnsi="Calibri"/>
                <w:sz w:val="24"/>
                <w:szCs w:val="24"/>
              </w:rPr>
              <w:t>April 202</w:t>
            </w:r>
            <w:r w:rsidR="003D5341">
              <w:rPr>
                <w:rFonts w:ascii="Calibri" w:hAnsi="Calibri"/>
                <w:sz w:val="24"/>
                <w:szCs w:val="24"/>
              </w:rPr>
              <w:t>6</w:t>
            </w:r>
          </w:p>
        </w:tc>
      </w:tr>
    </w:tbl>
    <w:p w14:paraId="4DE8EF0B" w14:textId="77777777" w:rsidR="001B1394" w:rsidRPr="001B1394" w:rsidRDefault="001B1394" w:rsidP="00652905">
      <w:pPr>
        <w:autoSpaceDE w:val="0"/>
        <w:autoSpaceDN w:val="0"/>
        <w:adjustRightInd w:val="0"/>
        <w:spacing w:after="0" w:line="240" w:lineRule="auto"/>
        <w:jc w:val="both"/>
        <w:rPr>
          <w:b/>
          <w:color w:val="000000" w:themeColor="text1"/>
          <w:sz w:val="24"/>
          <w:szCs w:val="24"/>
        </w:rPr>
      </w:pPr>
    </w:p>
    <w:sectPr w:rsidR="001B1394" w:rsidRPr="001B1394" w:rsidSect="00492C1E">
      <w:headerReference w:type="even" r:id="rId9"/>
      <w:headerReference w:type="default" r:id="rId10"/>
      <w:footerReference w:type="even" r:id="rId11"/>
      <w:footerReference w:type="default" r:id="rId12"/>
      <w:headerReference w:type="first" r:id="rId13"/>
      <w:footerReference w:type="first" r:id="rId14"/>
      <w:pgSz w:w="11906" w:h="16838"/>
      <w:pgMar w:top="28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8448D" w14:textId="77777777" w:rsidR="00386D00" w:rsidRDefault="00386D00" w:rsidP="00843A1E">
      <w:pPr>
        <w:spacing w:after="0" w:line="240" w:lineRule="auto"/>
      </w:pPr>
      <w:r>
        <w:separator/>
      </w:r>
    </w:p>
  </w:endnote>
  <w:endnote w:type="continuationSeparator" w:id="0">
    <w:p w14:paraId="49A95FC0" w14:textId="77777777" w:rsidR="00386D00" w:rsidRDefault="00386D00" w:rsidP="00843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899BE" w14:textId="77777777" w:rsidR="00A91A1C" w:rsidRDefault="00A91A1C" w:rsidP="00F950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63B9B8" w14:textId="77777777" w:rsidR="00A91A1C" w:rsidRDefault="00A91A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5880200"/>
      <w:docPartObj>
        <w:docPartGallery w:val="Page Numbers (Bottom of Page)"/>
        <w:docPartUnique/>
      </w:docPartObj>
    </w:sdtPr>
    <w:sdtEndPr>
      <w:rPr>
        <w:noProof/>
      </w:rPr>
    </w:sdtEndPr>
    <w:sdtContent>
      <w:p w14:paraId="79AB239B" w14:textId="12647C71" w:rsidR="00911038" w:rsidRDefault="00911038">
        <w:pPr>
          <w:pStyle w:val="Footer"/>
          <w:jc w:val="right"/>
          <w:rPr>
            <w:noProof/>
          </w:rPr>
        </w:pPr>
        <w:r>
          <w:fldChar w:fldCharType="begin"/>
        </w:r>
        <w:r>
          <w:instrText xml:space="preserve"> PAGE   \* MERGEFORMAT </w:instrText>
        </w:r>
        <w:r>
          <w:fldChar w:fldCharType="separate"/>
        </w:r>
        <w:r w:rsidR="00241654">
          <w:rPr>
            <w:noProof/>
          </w:rPr>
          <w:t>7</w:t>
        </w:r>
        <w:r>
          <w:rPr>
            <w:noProof/>
          </w:rPr>
          <w:fldChar w:fldCharType="end"/>
        </w:r>
      </w:p>
      <w:p w14:paraId="3C4D8105" w14:textId="0D1CD5C8" w:rsidR="00911038" w:rsidRDefault="002B5E02" w:rsidP="00911038">
        <w:pPr>
          <w:pStyle w:val="Footer"/>
        </w:pPr>
        <w:r>
          <w:rPr>
            <w:noProof/>
          </w:rPr>
          <w:t>Policy</w:t>
        </w:r>
        <w:r w:rsidR="00D859AD">
          <w:rPr>
            <w:noProof/>
          </w:rPr>
          <w:t xml:space="preserve"> date: </w:t>
        </w:r>
        <w:r w:rsidR="00E3439D">
          <w:rPr>
            <w:noProof/>
          </w:rPr>
          <w:t>April 2023</w:t>
        </w:r>
        <w:r w:rsidR="00B5609A">
          <w:rPr>
            <w:noProof/>
          </w:rPr>
          <w:t xml:space="preserve"> Review: April 2026</w:t>
        </w:r>
      </w:p>
    </w:sdtContent>
  </w:sdt>
  <w:p w14:paraId="4CB2D9DE" w14:textId="1733E10E" w:rsidR="00A91A1C" w:rsidRDefault="00A91A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C2AB9" w14:textId="77777777" w:rsidR="00B5609A" w:rsidRDefault="00B560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7D44A" w14:textId="77777777" w:rsidR="00386D00" w:rsidRDefault="00386D00" w:rsidP="00843A1E">
      <w:pPr>
        <w:spacing w:after="0" w:line="240" w:lineRule="auto"/>
      </w:pPr>
      <w:r>
        <w:separator/>
      </w:r>
    </w:p>
  </w:footnote>
  <w:footnote w:type="continuationSeparator" w:id="0">
    <w:p w14:paraId="2B44D0B1" w14:textId="77777777" w:rsidR="00386D00" w:rsidRDefault="00386D00" w:rsidP="00843A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BA6B0" w14:textId="77777777" w:rsidR="00B5609A" w:rsidRDefault="00B560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510AD" w14:textId="61BCA464" w:rsidR="00492C1E" w:rsidRDefault="00492C1E" w:rsidP="00911038">
    <w:pPr>
      <w:pStyle w:val="Header"/>
      <w:jc w:val="right"/>
    </w:pPr>
    <w:r>
      <w:t>Active Essex Foundation</w:t>
    </w:r>
  </w:p>
  <w:p w14:paraId="24A1E76A" w14:textId="40BDAD77" w:rsidR="00911038" w:rsidRDefault="00911038" w:rsidP="00911038">
    <w:pPr>
      <w:pStyle w:val="Header"/>
      <w:jc w:val="right"/>
    </w:pPr>
    <w:r>
      <w:t>Equal Opportunities</w:t>
    </w:r>
  </w:p>
  <w:p w14:paraId="189349C4" w14:textId="6FAD4755" w:rsidR="00911038" w:rsidRDefault="00E3439D" w:rsidP="00911038">
    <w:pPr>
      <w:pStyle w:val="Header"/>
      <w:jc w:val="right"/>
    </w:pPr>
    <w:r>
      <w:t>April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CBA66" w14:textId="77777777" w:rsidR="00B5609A" w:rsidRDefault="00B560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E5FD0"/>
    <w:multiLevelType w:val="hybridMultilevel"/>
    <w:tmpl w:val="EE607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F492E"/>
    <w:multiLevelType w:val="hybridMultilevel"/>
    <w:tmpl w:val="62E451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5D5621"/>
    <w:multiLevelType w:val="hybridMultilevel"/>
    <w:tmpl w:val="640CA334"/>
    <w:lvl w:ilvl="0" w:tplc="2CF8A1DE">
      <w:start w:val="1"/>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215C6A"/>
    <w:multiLevelType w:val="hybridMultilevel"/>
    <w:tmpl w:val="A1ACD3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AA3850"/>
    <w:multiLevelType w:val="hybridMultilevel"/>
    <w:tmpl w:val="4502AB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784BAF"/>
    <w:multiLevelType w:val="hybridMultilevel"/>
    <w:tmpl w:val="4288B996"/>
    <w:lvl w:ilvl="0" w:tplc="42FA025C">
      <w:start w:val="1"/>
      <w:numFmt w:val="bullet"/>
      <w:lvlText w:val="•"/>
      <w:lvlJc w:val="left"/>
      <w:pPr>
        <w:ind w:left="720" w:hanging="360"/>
      </w:pPr>
      <w:rPr>
        <w:rFonts w:ascii="Calibri" w:eastAsiaTheme="minorHAnsi" w:hAnsi="Calibri"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047C6D"/>
    <w:multiLevelType w:val="hybridMultilevel"/>
    <w:tmpl w:val="DA0A40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2472374"/>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B214C01"/>
    <w:multiLevelType w:val="hybridMultilevel"/>
    <w:tmpl w:val="51E06F3E"/>
    <w:lvl w:ilvl="0" w:tplc="46EC4B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794108"/>
    <w:multiLevelType w:val="hybridMultilevel"/>
    <w:tmpl w:val="0986D0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64596B"/>
    <w:multiLevelType w:val="hybridMultilevel"/>
    <w:tmpl w:val="5C664D5E"/>
    <w:lvl w:ilvl="0" w:tplc="2CF8A1DE">
      <w:start w:val="1"/>
      <w:numFmt w:val="bullet"/>
      <w:lvlText w:val="-"/>
      <w:lvlJc w:val="left"/>
      <w:pPr>
        <w:ind w:left="1080" w:hanging="360"/>
      </w:pPr>
      <w:rPr>
        <w:rFonts w:ascii="Calibri" w:eastAsiaTheme="minorHAnsi" w:hAnsi="Calibri"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20A541C"/>
    <w:multiLevelType w:val="hybridMultilevel"/>
    <w:tmpl w:val="D89A0A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DF5E59"/>
    <w:multiLevelType w:val="multilevel"/>
    <w:tmpl w:val="86D07470"/>
    <w:lvl w:ilvl="0">
      <w:start w:val="1"/>
      <w:numFmt w:val="decimal"/>
      <w:lvlText w:val="%1"/>
      <w:lvlJc w:val="left"/>
      <w:pPr>
        <w:ind w:left="720" w:hanging="7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83D4DA9"/>
    <w:multiLevelType w:val="hybridMultilevel"/>
    <w:tmpl w:val="33C0A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870EC6"/>
    <w:multiLevelType w:val="hybridMultilevel"/>
    <w:tmpl w:val="025A7CA4"/>
    <w:lvl w:ilvl="0" w:tplc="0809000F">
      <w:start w:val="1"/>
      <w:numFmt w:val="decimal"/>
      <w:lvlText w:val="%1."/>
      <w:lvlJc w:val="left"/>
      <w:pPr>
        <w:ind w:left="720" w:hanging="360"/>
      </w:pPr>
      <w:rPr>
        <w:rFonts w:hint="default"/>
      </w:rPr>
    </w:lvl>
    <w:lvl w:ilvl="1" w:tplc="B23A01AE">
      <w:start w:val="1"/>
      <w:numFmt w:val="bullet"/>
      <w:lvlText w:val="-"/>
      <w:lvlJc w:val="left"/>
      <w:pPr>
        <w:ind w:left="1440" w:hanging="360"/>
      </w:pPr>
      <w:rPr>
        <w:rFonts w:ascii="Calibri" w:eastAsiaTheme="minorHAnsi" w:hAnsi="Calibri"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C273FB"/>
    <w:multiLevelType w:val="multilevel"/>
    <w:tmpl w:val="B6CA09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43C77451"/>
    <w:multiLevelType w:val="hybridMultilevel"/>
    <w:tmpl w:val="35DC8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CE16C3"/>
    <w:multiLevelType w:val="hybridMultilevel"/>
    <w:tmpl w:val="D832A324"/>
    <w:lvl w:ilvl="0" w:tplc="561C081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41556E"/>
    <w:multiLevelType w:val="hybridMultilevel"/>
    <w:tmpl w:val="0986D0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AC81940"/>
    <w:multiLevelType w:val="hybridMultilevel"/>
    <w:tmpl w:val="B93821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036BAE"/>
    <w:multiLevelType w:val="multilevel"/>
    <w:tmpl w:val="D832A324"/>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54A03CEE"/>
    <w:multiLevelType w:val="hybridMultilevel"/>
    <w:tmpl w:val="B3A65BC2"/>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22" w15:restartNumberingAfterBreak="0">
    <w:nsid w:val="583A00A5"/>
    <w:multiLevelType w:val="hybridMultilevel"/>
    <w:tmpl w:val="F40C1620"/>
    <w:lvl w:ilvl="0" w:tplc="42FA025C">
      <w:start w:val="1"/>
      <w:numFmt w:val="bullet"/>
      <w:lvlText w:val="•"/>
      <w:lvlJc w:val="left"/>
      <w:pPr>
        <w:ind w:left="720" w:hanging="360"/>
      </w:pPr>
      <w:rPr>
        <w:rFonts w:ascii="Calibri" w:eastAsiaTheme="minorHAnsi" w:hAnsi="Calibri"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3B66BB"/>
    <w:multiLevelType w:val="hybridMultilevel"/>
    <w:tmpl w:val="B6CA09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E621F63"/>
    <w:multiLevelType w:val="hybridMultilevel"/>
    <w:tmpl w:val="55225F30"/>
    <w:lvl w:ilvl="0" w:tplc="42FA025C">
      <w:start w:val="1"/>
      <w:numFmt w:val="bullet"/>
      <w:lvlText w:val="•"/>
      <w:lvlJc w:val="left"/>
      <w:pPr>
        <w:ind w:left="720" w:hanging="360"/>
      </w:pPr>
      <w:rPr>
        <w:rFonts w:ascii="Calibri" w:eastAsiaTheme="minorHAnsi" w:hAnsi="Calibri"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041E04"/>
    <w:multiLevelType w:val="hybridMultilevel"/>
    <w:tmpl w:val="AF9CA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F75F76"/>
    <w:multiLevelType w:val="hybridMultilevel"/>
    <w:tmpl w:val="01E2BA34"/>
    <w:lvl w:ilvl="0" w:tplc="42FA025C">
      <w:start w:val="1"/>
      <w:numFmt w:val="bullet"/>
      <w:lvlText w:val="•"/>
      <w:lvlJc w:val="left"/>
      <w:pPr>
        <w:ind w:left="720" w:hanging="360"/>
      </w:pPr>
      <w:rPr>
        <w:rFonts w:ascii="Calibri" w:eastAsiaTheme="minorHAnsi" w:hAnsi="Calibri"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234348"/>
    <w:multiLevelType w:val="hybridMultilevel"/>
    <w:tmpl w:val="793C5A94"/>
    <w:lvl w:ilvl="0" w:tplc="42FA025C">
      <w:start w:val="1"/>
      <w:numFmt w:val="bullet"/>
      <w:lvlText w:val="•"/>
      <w:lvlJc w:val="left"/>
      <w:pPr>
        <w:ind w:left="720" w:hanging="360"/>
      </w:pPr>
      <w:rPr>
        <w:rFonts w:ascii="Calibri" w:eastAsiaTheme="minorHAnsi" w:hAnsi="Calibri"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8766E2"/>
    <w:multiLevelType w:val="hybridMultilevel"/>
    <w:tmpl w:val="343A14EA"/>
    <w:lvl w:ilvl="0" w:tplc="42FA025C">
      <w:start w:val="1"/>
      <w:numFmt w:val="bullet"/>
      <w:lvlText w:val="•"/>
      <w:lvlJc w:val="left"/>
      <w:pPr>
        <w:ind w:left="720" w:hanging="360"/>
      </w:pPr>
      <w:rPr>
        <w:rFonts w:ascii="Calibri" w:eastAsiaTheme="minorHAnsi" w:hAnsi="Calibri" w:cs="SymbolMT" w:hint="default"/>
      </w:rPr>
    </w:lvl>
    <w:lvl w:ilvl="1" w:tplc="B23A01AE">
      <w:start w:val="1"/>
      <w:numFmt w:val="bullet"/>
      <w:lvlText w:val="-"/>
      <w:lvlJc w:val="left"/>
      <w:pPr>
        <w:ind w:left="1440" w:hanging="360"/>
      </w:pPr>
      <w:rPr>
        <w:rFonts w:ascii="Calibri" w:eastAsiaTheme="minorHAnsi" w:hAnsi="Calibri"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B418F0"/>
    <w:multiLevelType w:val="hybridMultilevel"/>
    <w:tmpl w:val="BDE8E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1282802">
    <w:abstractNumId w:val="21"/>
  </w:num>
  <w:num w:numId="2" w16cid:durableId="1761637815">
    <w:abstractNumId w:val="25"/>
  </w:num>
  <w:num w:numId="3" w16cid:durableId="2112047529">
    <w:abstractNumId w:val="1"/>
  </w:num>
  <w:num w:numId="4" w16cid:durableId="179051306">
    <w:abstractNumId w:val="7"/>
  </w:num>
  <w:num w:numId="5" w16cid:durableId="801390630">
    <w:abstractNumId w:val="17"/>
  </w:num>
  <w:num w:numId="6" w16cid:durableId="2037264910">
    <w:abstractNumId w:val="20"/>
  </w:num>
  <w:num w:numId="7" w16cid:durableId="2006544800">
    <w:abstractNumId w:val="12"/>
  </w:num>
  <w:num w:numId="8" w16cid:durableId="211231206">
    <w:abstractNumId w:val="0"/>
  </w:num>
  <w:num w:numId="9" w16cid:durableId="1428036467">
    <w:abstractNumId w:val="22"/>
  </w:num>
  <w:num w:numId="10" w16cid:durableId="564684202">
    <w:abstractNumId w:val="6"/>
  </w:num>
  <w:num w:numId="11" w16cid:durableId="829830794">
    <w:abstractNumId w:val="26"/>
  </w:num>
  <w:num w:numId="12" w16cid:durableId="1282957254">
    <w:abstractNumId w:val="2"/>
  </w:num>
  <w:num w:numId="13" w16cid:durableId="357392540">
    <w:abstractNumId w:val="10"/>
  </w:num>
  <w:num w:numId="14" w16cid:durableId="276764674">
    <w:abstractNumId w:val="28"/>
  </w:num>
  <w:num w:numId="15" w16cid:durableId="898593127">
    <w:abstractNumId w:val="5"/>
  </w:num>
  <w:num w:numId="16" w16cid:durableId="6293632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05962180">
    <w:abstractNumId w:val="4"/>
  </w:num>
  <w:num w:numId="18" w16cid:durableId="564223528">
    <w:abstractNumId w:val="3"/>
  </w:num>
  <w:num w:numId="19" w16cid:durableId="1126195290">
    <w:abstractNumId w:val="23"/>
  </w:num>
  <w:num w:numId="20" w16cid:durableId="1476412430">
    <w:abstractNumId w:val="15"/>
  </w:num>
  <w:num w:numId="21" w16cid:durableId="390202788">
    <w:abstractNumId w:val="11"/>
  </w:num>
  <w:num w:numId="22" w16cid:durableId="422117900">
    <w:abstractNumId w:val="9"/>
  </w:num>
  <w:num w:numId="23" w16cid:durableId="54280181">
    <w:abstractNumId w:val="27"/>
  </w:num>
  <w:num w:numId="24" w16cid:durableId="63336244">
    <w:abstractNumId w:val="24"/>
  </w:num>
  <w:num w:numId="25" w16cid:durableId="627006635">
    <w:abstractNumId w:val="18"/>
  </w:num>
  <w:num w:numId="26" w16cid:durableId="165485746">
    <w:abstractNumId w:val="8"/>
  </w:num>
  <w:num w:numId="27" w16cid:durableId="1136527677">
    <w:abstractNumId w:val="19"/>
  </w:num>
  <w:num w:numId="28" w16cid:durableId="1362129575">
    <w:abstractNumId w:val="13"/>
  </w:num>
  <w:num w:numId="29" w16cid:durableId="1290237296">
    <w:abstractNumId w:val="29"/>
  </w:num>
  <w:num w:numId="30" w16cid:durableId="696010457">
    <w:abstractNumId w:val="14"/>
  </w:num>
  <w:num w:numId="31" w16cid:durableId="38830500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8CF"/>
    <w:rsid w:val="00022A46"/>
    <w:rsid w:val="00041BD1"/>
    <w:rsid w:val="000431D3"/>
    <w:rsid w:val="00044E30"/>
    <w:rsid w:val="00081BE6"/>
    <w:rsid w:val="000A2464"/>
    <w:rsid w:val="000A3160"/>
    <w:rsid w:val="000B555F"/>
    <w:rsid w:val="000E7BAF"/>
    <w:rsid w:val="00121C13"/>
    <w:rsid w:val="00160F26"/>
    <w:rsid w:val="0016484E"/>
    <w:rsid w:val="0016772F"/>
    <w:rsid w:val="0017346F"/>
    <w:rsid w:val="00192B77"/>
    <w:rsid w:val="001A0DE6"/>
    <w:rsid w:val="001A31E7"/>
    <w:rsid w:val="001B1394"/>
    <w:rsid w:val="001D7CF2"/>
    <w:rsid w:val="0023469B"/>
    <w:rsid w:val="00241654"/>
    <w:rsid w:val="00243CD4"/>
    <w:rsid w:val="00244349"/>
    <w:rsid w:val="0026053F"/>
    <w:rsid w:val="00263413"/>
    <w:rsid w:val="002A5F64"/>
    <w:rsid w:val="002B5E02"/>
    <w:rsid w:val="0032061F"/>
    <w:rsid w:val="00332AC7"/>
    <w:rsid w:val="003429F1"/>
    <w:rsid w:val="00386D00"/>
    <w:rsid w:val="003C30DD"/>
    <w:rsid w:val="003C6A03"/>
    <w:rsid w:val="003D2D30"/>
    <w:rsid w:val="003D5341"/>
    <w:rsid w:val="003D562C"/>
    <w:rsid w:val="003E1C76"/>
    <w:rsid w:val="00424999"/>
    <w:rsid w:val="004618CF"/>
    <w:rsid w:val="00492C1E"/>
    <w:rsid w:val="004A0DFA"/>
    <w:rsid w:val="004D2F1C"/>
    <w:rsid w:val="00536CC9"/>
    <w:rsid w:val="00567D13"/>
    <w:rsid w:val="00583270"/>
    <w:rsid w:val="0058332F"/>
    <w:rsid w:val="0060413B"/>
    <w:rsid w:val="00647E6E"/>
    <w:rsid w:val="0065212C"/>
    <w:rsid w:val="00652905"/>
    <w:rsid w:val="006671F7"/>
    <w:rsid w:val="00681E6A"/>
    <w:rsid w:val="006902C7"/>
    <w:rsid w:val="006A1FB1"/>
    <w:rsid w:val="006C3990"/>
    <w:rsid w:val="00747555"/>
    <w:rsid w:val="00750416"/>
    <w:rsid w:val="007818FD"/>
    <w:rsid w:val="007906CC"/>
    <w:rsid w:val="00791277"/>
    <w:rsid w:val="007B03CA"/>
    <w:rsid w:val="007D098F"/>
    <w:rsid w:val="007E03C4"/>
    <w:rsid w:val="007E3B3E"/>
    <w:rsid w:val="007E4CC5"/>
    <w:rsid w:val="007E5971"/>
    <w:rsid w:val="0083364F"/>
    <w:rsid w:val="00843A1E"/>
    <w:rsid w:val="008463A6"/>
    <w:rsid w:val="00864514"/>
    <w:rsid w:val="00880EDD"/>
    <w:rsid w:val="00897304"/>
    <w:rsid w:val="008D6F4B"/>
    <w:rsid w:val="00905ECE"/>
    <w:rsid w:val="00911038"/>
    <w:rsid w:val="00913745"/>
    <w:rsid w:val="009152AA"/>
    <w:rsid w:val="00932B93"/>
    <w:rsid w:val="00974B7E"/>
    <w:rsid w:val="009B059C"/>
    <w:rsid w:val="00A05D42"/>
    <w:rsid w:val="00A2338A"/>
    <w:rsid w:val="00A55891"/>
    <w:rsid w:val="00A60F0B"/>
    <w:rsid w:val="00A64461"/>
    <w:rsid w:val="00A91A1C"/>
    <w:rsid w:val="00AC1E78"/>
    <w:rsid w:val="00AD3BC0"/>
    <w:rsid w:val="00B5609A"/>
    <w:rsid w:val="00B63EB8"/>
    <w:rsid w:val="00B81F51"/>
    <w:rsid w:val="00B97143"/>
    <w:rsid w:val="00BB155F"/>
    <w:rsid w:val="00BB438C"/>
    <w:rsid w:val="00BE4792"/>
    <w:rsid w:val="00C04731"/>
    <w:rsid w:val="00C534FA"/>
    <w:rsid w:val="00C56D6D"/>
    <w:rsid w:val="00C9215F"/>
    <w:rsid w:val="00CA31EA"/>
    <w:rsid w:val="00CB35F9"/>
    <w:rsid w:val="00CE0DC2"/>
    <w:rsid w:val="00D32E96"/>
    <w:rsid w:val="00D456D5"/>
    <w:rsid w:val="00D61421"/>
    <w:rsid w:val="00D859AD"/>
    <w:rsid w:val="00DA0D1D"/>
    <w:rsid w:val="00DB23C0"/>
    <w:rsid w:val="00DC7812"/>
    <w:rsid w:val="00DD1A03"/>
    <w:rsid w:val="00DD1E93"/>
    <w:rsid w:val="00DE28A8"/>
    <w:rsid w:val="00E055FA"/>
    <w:rsid w:val="00E33924"/>
    <w:rsid w:val="00E3439D"/>
    <w:rsid w:val="00E511F7"/>
    <w:rsid w:val="00E618D2"/>
    <w:rsid w:val="00E66BD4"/>
    <w:rsid w:val="00EB1495"/>
    <w:rsid w:val="00EE1B18"/>
    <w:rsid w:val="00F03673"/>
    <w:rsid w:val="00F30615"/>
    <w:rsid w:val="00F950FA"/>
    <w:rsid w:val="00FD0556"/>
    <w:rsid w:val="00FD6465"/>
    <w:rsid w:val="00FD7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B78163"/>
  <w15:docId w15:val="{C69C8EF7-D8D8-4CFD-93B3-8878730E3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0F26"/>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60F26"/>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60F26"/>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60F26"/>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60F26"/>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60F26"/>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60F26"/>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60F26"/>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60F26"/>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4731"/>
    <w:pPr>
      <w:ind w:left="720"/>
      <w:contextualSpacing/>
    </w:pPr>
  </w:style>
  <w:style w:type="character" w:customStyle="1" w:styleId="Heading1Char">
    <w:name w:val="Heading 1 Char"/>
    <w:basedOn w:val="DefaultParagraphFont"/>
    <w:link w:val="Heading1"/>
    <w:uiPriority w:val="9"/>
    <w:rsid w:val="00160F2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60F2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60F2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160F2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60F2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60F2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60F2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60F2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60F26"/>
    <w:rPr>
      <w:rFonts w:asciiTheme="majorHAnsi" w:eastAsiaTheme="majorEastAsia" w:hAnsiTheme="majorHAnsi" w:cstheme="majorBidi"/>
      <w:i/>
      <w:iCs/>
      <w:color w:val="404040" w:themeColor="text1" w:themeTint="BF"/>
      <w:sz w:val="20"/>
      <w:szCs w:val="20"/>
    </w:rPr>
  </w:style>
  <w:style w:type="character" w:styleId="Emphasis">
    <w:name w:val="Emphasis"/>
    <w:basedOn w:val="DefaultParagraphFont"/>
    <w:uiPriority w:val="20"/>
    <w:qFormat/>
    <w:rsid w:val="00160F26"/>
    <w:rPr>
      <w:i/>
      <w:iCs/>
    </w:rPr>
  </w:style>
  <w:style w:type="character" w:styleId="SubtleEmphasis">
    <w:name w:val="Subtle Emphasis"/>
    <w:basedOn w:val="DefaultParagraphFont"/>
    <w:uiPriority w:val="19"/>
    <w:qFormat/>
    <w:rsid w:val="00160F26"/>
    <w:rPr>
      <w:i/>
      <w:iCs/>
      <w:color w:val="808080" w:themeColor="text1" w:themeTint="7F"/>
    </w:rPr>
  </w:style>
  <w:style w:type="paragraph" w:customStyle="1" w:styleId="Body1">
    <w:name w:val="Body 1"/>
    <w:rsid w:val="00652905"/>
    <w:pPr>
      <w:spacing w:after="0" w:line="240" w:lineRule="auto"/>
      <w:outlineLvl w:val="0"/>
    </w:pPr>
    <w:rPr>
      <w:rFonts w:ascii="Helvetica" w:eastAsia="Arial Unicode MS" w:hAnsi="Helvetica" w:cs="Times New Roman"/>
      <w:color w:val="000000"/>
      <w:sz w:val="24"/>
      <w:szCs w:val="20"/>
      <w:u w:color="000000"/>
    </w:rPr>
  </w:style>
  <w:style w:type="character" w:styleId="Hyperlink">
    <w:name w:val="Hyperlink"/>
    <w:basedOn w:val="DefaultParagraphFont"/>
    <w:uiPriority w:val="99"/>
    <w:unhideWhenUsed/>
    <w:rsid w:val="00583270"/>
    <w:rPr>
      <w:color w:val="0000FF" w:themeColor="hyperlink"/>
      <w:u w:val="single"/>
    </w:rPr>
  </w:style>
  <w:style w:type="paragraph" w:styleId="BalloonText">
    <w:name w:val="Balloon Text"/>
    <w:basedOn w:val="Normal"/>
    <w:link w:val="BalloonTextChar"/>
    <w:uiPriority w:val="99"/>
    <w:semiHidden/>
    <w:unhideWhenUsed/>
    <w:rsid w:val="00E511F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11F7"/>
    <w:rPr>
      <w:rFonts w:ascii="Lucida Grande" w:hAnsi="Lucida Grande" w:cs="Lucida Grande"/>
      <w:sz w:val="18"/>
      <w:szCs w:val="18"/>
    </w:rPr>
  </w:style>
  <w:style w:type="paragraph" w:styleId="Header">
    <w:name w:val="header"/>
    <w:basedOn w:val="Normal"/>
    <w:link w:val="HeaderChar"/>
    <w:uiPriority w:val="99"/>
    <w:unhideWhenUsed/>
    <w:rsid w:val="00843A1E"/>
    <w:pPr>
      <w:tabs>
        <w:tab w:val="center" w:pos="4320"/>
        <w:tab w:val="right" w:pos="8640"/>
      </w:tabs>
      <w:spacing w:after="0" w:line="240" w:lineRule="auto"/>
    </w:pPr>
  </w:style>
  <w:style w:type="character" w:customStyle="1" w:styleId="HeaderChar">
    <w:name w:val="Header Char"/>
    <w:basedOn w:val="DefaultParagraphFont"/>
    <w:link w:val="Header"/>
    <w:uiPriority w:val="99"/>
    <w:rsid w:val="00843A1E"/>
  </w:style>
  <w:style w:type="paragraph" w:styleId="Footer">
    <w:name w:val="footer"/>
    <w:basedOn w:val="Normal"/>
    <w:link w:val="FooterChar"/>
    <w:uiPriority w:val="99"/>
    <w:unhideWhenUsed/>
    <w:rsid w:val="00843A1E"/>
    <w:pPr>
      <w:tabs>
        <w:tab w:val="center" w:pos="4320"/>
        <w:tab w:val="right" w:pos="8640"/>
      </w:tabs>
      <w:spacing w:after="0" w:line="240" w:lineRule="auto"/>
    </w:pPr>
  </w:style>
  <w:style w:type="character" w:customStyle="1" w:styleId="FooterChar">
    <w:name w:val="Footer Char"/>
    <w:basedOn w:val="DefaultParagraphFont"/>
    <w:link w:val="Footer"/>
    <w:uiPriority w:val="99"/>
    <w:rsid w:val="00843A1E"/>
  </w:style>
  <w:style w:type="character" w:styleId="PageNumber">
    <w:name w:val="page number"/>
    <w:basedOn w:val="DefaultParagraphFont"/>
    <w:uiPriority w:val="99"/>
    <w:semiHidden/>
    <w:unhideWhenUsed/>
    <w:rsid w:val="00864514"/>
  </w:style>
  <w:style w:type="character" w:styleId="UnresolvedMention">
    <w:name w:val="Unresolved Mention"/>
    <w:basedOn w:val="DefaultParagraphFont"/>
    <w:uiPriority w:val="99"/>
    <w:semiHidden/>
    <w:unhideWhenUsed/>
    <w:rsid w:val="00E343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14342">
      <w:bodyDiv w:val="1"/>
      <w:marLeft w:val="0"/>
      <w:marRight w:val="0"/>
      <w:marTop w:val="0"/>
      <w:marBottom w:val="0"/>
      <w:divBdr>
        <w:top w:val="none" w:sz="0" w:space="0" w:color="auto"/>
        <w:left w:val="none" w:sz="0" w:space="0" w:color="auto"/>
        <w:bottom w:val="none" w:sz="0" w:space="0" w:color="auto"/>
        <w:right w:val="none" w:sz="0" w:space="0" w:color="auto"/>
      </w:divBdr>
    </w:div>
    <w:div w:id="1226379113">
      <w:bodyDiv w:val="1"/>
      <w:marLeft w:val="0"/>
      <w:marRight w:val="0"/>
      <w:marTop w:val="0"/>
      <w:marBottom w:val="0"/>
      <w:divBdr>
        <w:top w:val="none" w:sz="0" w:space="0" w:color="auto"/>
        <w:left w:val="none" w:sz="0" w:space="0" w:color="auto"/>
        <w:bottom w:val="none" w:sz="0" w:space="0" w:color="auto"/>
        <w:right w:val="none" w:sz="0" w:space="0" w:color="auto"/>
      </w:divBdr>
    </w:div>
    <w:div w:id="1591423027">
      <w:bodyDiv w:val="1"/>
      <w:marLeft w:val="0"/>
      <w:marRight w:val="0"/>
      <w:marTop w:val="0"/>
      <w:marBottom w:val="0"/>
      <w:divBdr>
        <w:top w:val="none" w:sz="0" w:space="0" w:color="auto"/>
        <w:left w:val="none" w:sz="0" w:space="0" w:color="auto"/>
        <w:bottom w:val="none" w:sz="0" w:space="0" w:color="auto"/>
        <w:right w:val="none" w:sz="0" w:space="0" w:color="auto"/>
      </w:divBdr>
    </w:div>
    <w:div w:id="172603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pga/2010/15/contents/enacted"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2108</Words>
  <Characters>12020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14100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Earlyn</dc:creator>
  <cp:lastModifiedBy>Jamie Rhodes - Sport for Development Officer</cp:lastModifiedBy>
  <cp:revision>4</cp:revision>
  <cp:lastPrinted>2015-07-26T21:43:00Z</cp:lastPrinted>
  <dcterms:created xsi:type="dcterms:W3CDTF">2023-04-26T07:58:00Z</dcterms:created>
  <dcterms:modified xsi:type="dcterms:W3CDTF">2023-08-14T10:31:00Z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2021-05-28T14:25:38Z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3bbaa704-2948-4434-81f7-0000f429e0bf</vt:lpwstr>
  </property>
  <property fmtid="{D5CDD505-2E9C-101B-9397-08002B2CF9AE}" pid="8" name="MSIP_Label_39d8be9e-c8d9-4b9c-bd40-2c27cc7ea2e6_ContentBits">
    <vt:lpwstr>0</vt:lpwstr>
  </property>
</Properties>
</file>